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94BE" w14:textId="6765AECB" w:rsidR="00757B79" w:rsidRPr="00876533" w:rsidRDefault="00757B79" w:rsidP="00757B79">
      <w:pPr>
        <w:pStyle w:val="NormalWeb"/>
        <w:spacing w:before="0" w:beforeAutospacing="0" w:after="0" w:afterAutospacing="0"/>
        <w:jc w:val="center"/>
        <w:rPr>
          <w:sz w:val="32"/>
          <w:szCs w:val="32"/>
        </w:rPr>
      </w:pPr>
      <w:r w:rsidRPr="00876533">
        <w:rPr>
          <w:b/>
          <w:bCs/>
          <w:color w:val="000000"/>
          <w:sz w:val="32"/>
          <w:szCs w:val="32"/>
        </w:rPr>
        <w:t>End-of-Life Care:</w:t>
      </w:r>
    </w:p>
    <w:p w14:paraId="12FF3FB4" w14:textId="77777777" w:rsidR="00757B79" w:rsidRPr="00876533" w:rsidRDefault="00757B79" w:rsidP="00757B79">
      <w:pPr>
        <w:pStyle w:val="NormalWeb"/>
        <w:spacing w:before="0" w:beforeAutospacing="0" w:after="0" w:afterAutospacing="0"/>
        <w:jc w:val="center"/>
        <w:rPr>
          <w:sz w:val="32"/>
          <w:szCs w:val="32"/>
        </w:rPr>
      </w:pPr>
      <w:r w:rsidRPr="00876533">
        <w:rPr>
          <w:b/>
          <w:bCs/>
          <w:color w:val="000000"/>
          <w:sz w:val="32"/>
          <w:szCs w:val="32"/>
        </w:rPr>
        <w:t>Ensuring Your Wishes Are Known</w:t>
      </w:r>
    </w:p>
    <w:p w14:paraId="4D25390E" w14:textId="77777777" w:rsidR="00757B79" w:rsidRPr="00876533" w:rsidRDefault="00757B79" w:rsidP="006F0CD7">
      <w:pPr>
        <w:jc w:val="center"/>
        <w:rPr>
          <w:b/>
          <w:bCs/>
          <w:sz w:val="24"/>
          <w:szCs w:val="24"/>
        </w:rPr>
      </w:pPr>
    </w:p>
    <w:p w14:paraId="495E50C8" w14:textId="5E921387" w:rsidR="006F0CD7" w:rsidRPr="00876533" w:rsidRDefault="006F0CD7" w:rsidP="006F0CD7">
      <w:pPr>
        <w:jc w:val="center"/>
        <w:rPr>
          <w:sz w:val="24"/>
          <w:szCs w:val="24"/>
        </w:rPr>
      </w:pPr>
      <w:r w:rsidRPr="00876533">
        <w:rPr>
          <w:sz w:val="24"/>
          <w:szCs w:val="24"/>
        </w:rPr>
        <w:t>By Chris Palmer</w:t>
      </w:r>
    </w:p>
    <w:p w14:paraId="01DCDBF6" w14:textId="1ED00E4A" w:rsidR="006F0CD7" w:rsidRPr="00876533" w:rsidRDefault="00000000" w:rsidP="006F0CD7">
      <w:pPr>
        <w:jc w:val="center"/>
        <w:rPr>
          <w:sz w:val="24"/>
          <w:szCs w:val="24"/>
        </w:rPr>
      </w:pPr>
      <w:hyperlink r:id="rId7" w:history="1">
        <w:r w:rsidR="006F0CD7" w:rsidRPr="00876533">
          <w:rPr>
            <w:rStyle w:val="Hyperlink"/>
            <w:color w:val="auto"/>
            <w:sz w:val="24"/>
            <w:szCs w:val="24"/>
          </w:rPr>
          <w:t>Christopher.n.palmer@gmail.com</w:t>
        </w:r>
      </w:hyperlink>
    </w:p>
    <w:p w14:paraId="37634B27" w14:textId="43F16C73" w:rsidR="006F0CD7" w:rsidRPr="00876533" w:rsidRDefault="00000000" w:rsidP="006F0CD7">
      <w:pPr>
        <w:jc w:val="center"/>
        <w:rPr>
          <w:sz w:val="24"/>
          <w:szCs w:val="24"/>
        </w:rPr>
      </w:pPr>
      <w:hyperlink r:id="rId8" w:history="1">
        <w:r w:rsidR="006F0CD7" w:rsidRPr="00876533">
          <w:rPr>
            <w:rStyle w:val="Hyperlink"/>
            <w:color w:val="auto"/>
            <w:sz w:val="24"/>
            <w:szCs w:val="24"/>
          </w:rPr>
          <w:t>www.ChrisPalnmerOnline.com</w:t>
        </w:r>
      </w:hyperlink>
    </w:p>
    <w:p w14:paraId="4058DAEC" w14:textId="77777777" w:rsidR="006F0CD7" w:rsidRDefault="006F0CD7" w:rsidP="006F0CD7">
      <w:pPr>
        <w:rPr>
          <w:sz w:val="24"/>
          <w:szCs w:val="24"/>
        </w:rPr>
      </w:pPr>
    </w:p>
    <w:p w14:paraId="3E592B74" w14:textId="1DA427EE" w:rsidR="00671EA0" w:rsidRDefault="00671EA0" w:rsidP="00671EA0">
      <w:pPr>
        <w:jc w:val="center"/>
        <w:rPr>
          <w:sz w:val="24"/>
          <w:szCs w:val="24"/>
        </w:rPr>
      </w:pPr>
      <w:r>
        <w:rPr>
          <w:sz w:val="24"/>
          <w:szCs w:val="24"/>
        </w:rPr>
        <w:t>February 27, 2024</w:t>
      </w:r>
    </w:p>
    <w:p w14:paraId="4D393D4F" w14:textId="77777777" w:rsidR="00671EA0" w:rsidRPr="00876533" w:rsidRDefault="00671EA0" w:rsidP="006F0CD7">
      <w:pPr>
        <w:rPr>
          <w:sz w:val="24"/>
          <w:szCs w:val="24"/>
        </w:rPr>
      </w:pPr>
    </w:p>
    <w:p w14:paraId="4F311945" w14:textId="29616BF5" w:rsidR="003A6C85" w:rsidRPr="007C0E31" w:rsidRDefault="003A6C85" w:rsidP="003A6C85">
      <w:pPr>
        <w:rPr>
          <w:sz w:val="24"/>
          <w:szCs w:val="24"/>
        </w:rPr>
      </w:pPr>
      <w:r w:rsidRPr="007C0E31">
        <w:rPr>
          <w:sz w:val="24"/>
          <w:szCs w:val="24"/>
        </w:rPr>
        <w:t xml:space="preserve">The difference between a bad death and a good death often depends on whether </w:t>
      </w:r>
      <w:r w:rsidR="00432CE2" w:rsidRPr="007C0E31">
        <w:rPr>
          <w:sz w:val="24"/>
          <w:szCs w:val="24"/>
        </w:rPr>
        <w:t>people</w:t>
      </w:r>
      <w:r w:rsidRPr="007C0E31">
        <w:rPr>
          <w:sz w:val="24"/>
          <w:szCs w:val="24"/>
        </w:rPr>
        <w:t xml:space="preserve"> have taken the time to think through</w:t>
      </w:r>
      <w:r w:rsidR="006F3B54" w:rsidRPr="007C0E31">
        <w:rPr>
          <w:sz w:val="24"/>
          <w:szCs w:val="24"/>
        </w:rPr>
        <w:t xml:space="preserve"> how they would like to die</w:t>
      </w:r>
      <w:r w:rsidRPr="007C0E31">
        <w:rPr>
          <w:sz w:val="24"/>
          <w:szCs w:val="24"/>
        </w:rPr>
        <w:t xml:space="preserve">, made sure </w:t>
      </w:r>
      <w:r w:rsidR="009B514C" w:rsidRPr="007C0E31">
        <w:rPr>
          <w:sz w:val="24"/>
          <w:szCs w:val="24"/>
        </w:rPr>
        <w:t>to</w:t>
      </w:r>
      <w:r w:rsidR="008A7F83" w:rsidRPr="007C0E31">
        <w:rPr>
          <w:sz w:val="24"/>
          <w:szCs w:val="24"/>
        </w:rPr>
        <w:t xml:space="preserve"> put their thoughts in writing</w:t>
      </w:r>
      <w:r w:rsidR="009B514C" w:rsidRPr="007C0E31">
        <w:rPr>
          <w:sz w:val="24"/>
          <w:szCs w:val="24"/>
        </w:rPr>
        <w:t>,</w:t>
      </w:r>
      <w:r w:rsidRPr="007C0E31">
        <w:rPr>
          <w:sz w:val="24"/>
          <w:szCs w:val="24"/>
        </w:rPr>
        <w:t xml:space="preserve"> and discussed</w:t>
      </w:r>
      <w:r w:rsidR="008A7F83" w:rsidRPr="007C0E31">
        <w:rPr>
          <w:sz w:val="24"/>
          <w:szCs w:val="24"/>
        </w:rPr>
        <w:t xml:space="preserve"> the</w:t>
      </w:r>
      <w:r w:rsidR="00A55D8F" w:rsidRPr="007C0E31">
        <w:rPr>
          <w:sz w:val="24"/>
          <w:szCs w:val="24"/>
        </w:rPr>
        <w:t xml:space="preserve">ir thinking </w:t>
      </w:r>
      <w:r w:rsidRPr="007C0E31">
        <w:rPr>
          <w:sz w:val="24"/>
          <w:szCs w:val="24"/>
        </w:rPr>
        <w:t>with</w:t>
      </w:r>
      <w:r w:rsidR="00570079" w:rsidRPr="007C0E31">
        <w:rPr>
          <w:sz w:val="24"/>
          <w:szCs w:val="24"/>
        </w:rPr>
        <w:t xml:space="preserve"> their</w:t>
      </w:r>
      <w:r w:rsidRPr="007C0E31">
        <w:rPr>
          <w:sz w:val="24"/>
          <w:szCs w:val="24"/>
        </w:rPr>
        <w:t xml:space="preserve"> loved ones and doctors.</w:t>
      </w:r>
    </w:p>
    <w:p w14:paraId="29A33AE5" w14:textId="77777777" w:rsidR="003A6C85" w:rsidRPr="007C0E31" w:rsidRDefault="003A6C85" w:rsidP="003A6C85">
      <w:pPr>
        <w:pStyle w:val="NormalWeb"/>
        <w:spacing w:before="0" w:beforeAutospacing="0" w:after="0" w:afterAutospacing="0"/>
      </w:pPr>
    </w:p>
    <w:p w14:paraId="761719F6" w14:textId="408D19C0" w:rsidR="003A6C85" w:rsidRPr="007C0E31" w:rsidRDefault="003A6C85" w:rsidP="003A6C85">
      <w:pPr>
        <w:pStyle w:val="NormalWeb"/>
        <w:spacing w:before="0" w:beforeAutospacing="0" w:after="0" w:afterAutospacing="0"/>
      </w:pPr>
      <w:r w:rsidRPr="007C0E31">
        <w:t xml:space="preserve">Today, we’ll explore why clarifying your </w:t>
      </w:r>
      <w:r w:rsidR="00F06C38" w:rsidRPr="007C0E31">
        <w:t>thoughts, writing them down, and talking</w:t>
      </w:r>
      <w:r w:rsidRPr="007C0E31">
        <w:t xml:space="preserve"> with your loved ones and doctors about your end-of-life preferences </w:t>
      </w:r>
      <w:r w:rsidR="00D007AA" w:rsidRPr="007C0E31">
        <w:t>are</w:t>
      </w:r>
      <w:r w:rsidRPr="007C0E31">
        <w:t xml:space="preserve"> crucial. These discussions </w:t>
      </w:r>
      <w:r w:rsidR="00D007AA" w:rsidRPr="007C0E31">
        <w:t xml:space="preserve">can </w:t>
      </w:r>
      <w:r w:rsidRPr="007C0E31">
        <w:t>reduce pain and suffering and ensure dignity and peace of mind for you and your family.</w:t>
      </w:r>
    </w:p>
    <w:p w14:paraId="46DB3B33" w14:textId="77777777" w:rsidR="00CE4C0C" w:rsidRPr="007C0E31" w:rsidRDefault="00CE4C0C" w:rsidP="003A6C85">
      <w:pPr>
        <w:pStyle w:val="NormalWeb"/>
        <w:spacing w:before="0" w:beforeAutospacing="0" w:after="0" w:afterAutospacing="0"/>
      </w:pPr>
    </w:p>
    <w:p w14:paraId="7B47BF78" w14:textId="0021B438" w:rsidR="00CE4C0C" w:rsidRPr="007C0E31" w:rsidRDefault="00CE4C0C" w:rsidP="003A6C85">
      <w:pPr>
        <w:pStyle w:val="NormalWeb"/>
        <w:spacing w:before="0" w:beforeAutospacing="0" w:after="0" w:afterAutospacing="0"/>
      </w:pPr>
      <w:r w:rsidRPr="007C0E31">
        <w:t>My parents</w:t>
      </w:r>
      <w:r w:rsidR="006E30BD" w:rsidRPr="007C0E31">
        <w:t xml:space="preserve"> and three brothers never did any of these things</w:t>
      </w:r>
      <w:r w:rsidR="002D1ABB" w:rsidRPr="007C0E31">
        <w:t>,</w:t>
      </w:r>
      <w:r w:rsidR="006E30BD" w:rsidRPr="007C0E31">
        <w:t xml:space="preserve"> and it explains why they all had </w:t>
      </w:r>
      <w:r w:rsidR="0077153A" w:rsidRPr="007C0E31">
        <w:t>bad deaths.</w:t>
      </w:r>
    </w:p>
    <w:p w14:paraId="3EEAB823" w14:textId="77777777" w:rsidR="00CB50AE" w:rsidRPr="007C0E31" w:rsidRDefault="00CB50AE" w:rsidP="00CB50AE">
      <w:pPr>
        <w:pStyle w:val="NormalWeb"/>
        <w:spacing w:before="0" w:beforeAutospacing="0" w:after="0" w:afterAutospacing="0"/>
      </w:pPr>
    </w:p>
    <w:p w14:paraId="2A7F2DEE" w14:textId="3234AE49" w:rsidR="002E746A" w:rsidRPr="007C0E31" w:rsidRDefault="002E746A" w:rsidP="002E746A">
      <w:pPr>
        <w:pStyle w:val="NormalWeb"/>
        <w:spacing w:before="0" w:beforeAutospacing="0" w:after="0" w:afterAutospacing="0"/>
      </w:pPr>
      <w:r w:rsidRPr="007C0E31">
        <w:t xml:space="preserve">We’ll discuss </w:t>
      </w:r>
      <w:r w:rsidR="0077153A" w:rsidRPr="007C0E31">
        <w:t>three</w:t>
      </w:r>
      <w:r w:rsidRPr="007C0E31">
        <w:t xml:space="preserve"> key steps: first, selecting </w:t>
      </w:r>
      <w:r w:rsidRPr="007C0E31">
        <w:rPr>
          <w:b/>
          <w:bCs/>
        </w:rPr>
        <w:t>a health care agent</w:t>
      </w:r>
      <w:r w:rsidRPr="007C0E31">
        <w:t xml:space="preserve"> who can advocate for you; second, completing </w:t>
      </w:r>
      <w:r w:rsidRPr="007C0E31">
        <w:rPr>
          <w:b/>
          <w:bCs/>
        </w:rPr>
        <w:t>an advance directive</w:t>
      </w:r>
      <w:r w:rsidRPr="007C0E31">
        <w:t xml:space="preserve"> to document </w:t>
      </w:r>
      <w:r w:rsidR="00BF0186">
        <w:t>your</w:t>
      </w:r>
      <w:r w:rsidRPr="007C0E31">
        <w:t xml:space="preserve"> wishes; </w:t>
      </w:r>
      <w:r w:rsidR="00BF0186">
        <w:t xml:space="preserve">and </w:t>
      </w:r>
      <w:r w:rsidRPr="007C0E31">
        <w:t xml:space="preserve">third, </w:t>
      </w:r>
      <w:r w:rsidRPr="00E2076B">
        <w:rPr>
          <w:b/>
          <w:bCs/>
        </w:rPr>
        <w:t>initiating</w:t>
      </w:r>
      <w:r w:rsidRPr="007C0E31">
        <w:t xml:space="preserve"> </w:t>
      </w:r>
      <w:r w:rsidRPr="007C0E31">
        <w:rPr>
          <w:b/>
          <w:bCs/>
        </w:rPr>
        <w:t>conversations</w:t>
      </w:r>
      <w:r w:rsidRPr="007C0E31">
        <w:t xml:space="preserve"> with your family and doctors about your end-of-life preferences. </w:t>
      </w:r>
    </w:p>
    <w:p w14:paraId="6C11CB3D" w14:textId="77777777" w:rsidR="002E746A" w:rsidRPr="007C0E31" w:rsidRDefault="002E746A" w:rsidP="002E746A">
      <w:pPr>
        <w:pStyle w:val="NormalWeb"/>
        <w:spacing w:before="0" w:beforeAutospacing="0" w:after="0" w:afterAutospacing="0"/>
      </w:pPr>
    </w:p>
    <w:p w14:paraId="04BCC54C" w14:textId="43AAC012" w:rsidR="003C1CC8" w:rsidRPr="007C0E31" w:rsidRDefault="002E746A" w:rsidP="002E746A">
      <w:pPr>
        <w:pStyle w:val="NormalWeb"/>
        <w:spacing w:before="0" w:beforeAutospacing="0" w:after="0" w:afterAutospacing="0"/>
        <w:rPr>
          <w:b/>
          <w:bCs/>
        </w:rPr>
      </w:pPr>
      <w:r w:rsidRPr="007C0E31">
        <w:rPr>
          <w:b/>
          <w:bCs/>
        </w:rPr>
        <w:t>Step One: Selecting a Health Care Agent</w:t>
      </w:r>
    </w:p>
    <w:p w14:paraId="64A525A2" w14:textId="77777777" w:rsidR="00201BBA" w:rsidRPr="007C0E31" w:rsidRDefault="00201BBA" w:rsidP="006F0CD7">
      <w:pPr>
        <w:rPr>
          <w:sz w:val="24"/>
          <w:szCs w:val="24"/>
        </w:rPr>
      </w:pPr>
    </w:p>
    <w:p w14:paraId="644DC81C" w14:textId="7BC90ACB" w:rsidR="00FF300F" w:rsidRPr="007C0E31" w:rsidRDefault="00FF300F" w:rsidP="00FF300F">
      <w:pPr>
        <w:autoSpaceDE w:val="0"/>
        <w:autoSpaceDN w:val="0"/>
        <w:adjustRightInd w:val="0"/>
        <w:rPr>
          <w:sz w:val="24"/>
          <w:szCs w:val="24"/>
        </w:rPr>
      </w:pPr>
      <w:r w:rsidRPr="007C0E31">
        <w:rPr>
          <w:sz w:val="24"/>
          <w:szCs w:val="24"/>
        </w:rPr>
        <w:t>A critical component of an advance directive is choosing your health care agent</w:t>
      </w:r>
      <w:r w:rsidR="00AD0AC8" w:rsidRPr="007C0E31">
        <w:rPr>
          <w:sz w:val="24"/>
          <w:szCs w:val="24"/>
        </w:rPr>
        <w:t xml:space="preserve">, </w:t>
      </w:r>
      <w:r w:rsidRPr="007C0E31">
        <w:rPr>
          <w:sz w:val="24"/>
          <w:szCs w:val="24"/>
        </w:rPr>
        <w:t xml:space="preserve">also known as </w:t>
      </w:r>
      <w:r w:rsidR="00EB5D17" w:rsidRPr="007C0E31">
        <w:rPr>
          <w:sz w:val="24"/>
          <w:szCs w:val="24"/>
        </w:rPr>
        <w:t>your</w:t>
      </w:r>
      <w:r w:rsidRPr="007C0E31">
        <w:rPr>
          <w:sz w:val="24"/>
          <w:szCs w:val="24"/>
        </w:rPr>
        <w:t xml:space="preserve"> health proxy, medical advocate, surrogate, or medical power of attorney</w:t>
      </w:r>
      <w:r w:rsidR="00205F05" w:rsidRPr="007C0E31">
        <w:rPr>
          <w:sz w:val="24"/>
          <w:szCs w:val="24"/>
        </w:rPr>
        <w:t>. Your health care agent</w:t>
      </w:r>
      <w:r w:rsidRPr="007C0E31">
        <w:rPr>
          <w:sz w:val="24"/>
          <w:szCs w:val="24"/>
        </w:rPr>
        <w:t xml:space="preserve"> is authorized to make medical decisions on your behalf if you</w:t>
      </w:r>
      <w:r w:rsidR="00971E8F" w:rsidRPr="007C0E31">
        <w:rPr>
          <w:sz w:val="24"/>
          <w:szCs w:val="24"/>
        </w:rPr>
        <w:t xml:space="preserve"> </w:t>
      </w:r>
      <w:r w:rsidR="00524438" w:rsidRPr="007C0E31">
        <w:rPr>
          <w:sz w:val="24"/>
          <w:szCs w:val="24"/>
        </w:rPr>
        <w:t>cannot</w:t>
      </w:r>
      <w:r w:rsidR="00971E8F" w:rsidRPr="007C0E31">
        <w:rPr>
          <w:sz w:val="24"/>
          <w:szCs w:val="24"/>
        </w:rPr>
        <w:t xml:space="preserve"> </w:t>
      </w:r>
      <w:r w:rsidR="00ED4A02" w:rsidRPr="007C0E31">
        <w:rPr>
          <w:sz w:val="24"/>
          <w:szCs w:val="24"/>
        </w:rPr>
        <w:t xml:space="preserve">do so </w:t>
      </w:r>
      <w:r w:rsidR="00971E8F" w:rsidRPr="007C0E31">
        <w:rPr>
          <w:sz w:val="24"/>
          <w:szCs w:val="24"/>
        </w:rPr>
        <w:t>yourself.</w:t>
      </w:r>
      <w:r w:rsidRPr="007C0E31">
        <w:rPr>
          <w:sz w:val="24"/>
          <w:szCs w:val="24"/>
        </w:rPr>
        <w:t xml:space="preserve"> </w:t>
      </w:r>
    </w:p>
    <w:p w14:paraId="1702B55D" w14:textId="77777777" w:rsidR="00FF300F" w:rsidRPr="007C0E31" w:rsidRDefault="00FF300F" w:rsidP="00FF300F">
      <w:pPr>
        <w:autoSpaceDE w:val="0"/>
        <w:autoSpaceDN w:val="0"/>
        <w:adjustRightInd w:val="0"/>
        <w:rPr>
          <w:sz w:val="24"/>
          <w:szCs w:val="24"/>
        </w:rPr>
      </w:pPr>
    </w:p>
    <w:p w14:paraId="136D76D6" w14:textId="10FD2F08" w:rsidR="00A30415" w:rsidRPr="007C0E31" w:rsidRDefault="00FF300F" w:rsidP="00A30415">
      <w:pPr>
        <w:rPr>
          <w:sz w:val="24"/>
          <w:szCs w:val="24"/>
        </w:rPr>
      </w:pPr>
      <w:r w:rsidRPr="007C0E31">
        <w:rPr>
          <w:sz w:val="24"/>
          <w:szCs w:val="24"/>
        </w:rPr>
        <w:t>Your health care agent must know you well, understand your values, and</w:t>
      </w:r>
      <w:r w:rsidR="00E2076B">
        <w:rPr>
          <w:sz w:val="24"/>
          <w:szCs w:val="24"/>
        </w:rPr>
        <w:t xml:space="preserve"> be willing to</w:t>
      </w:r>
      <w:r w:rsidRPr="007C0E31">
        <w:rPr>
          <w:sz w:val="24"/>
          <w:szCs w:val="24"/>
        </w:rPr>
        <w:t xml:space="preserve"> </w:t>
      </w:r>
      <w:r w:rsidR="00DF564F" w:rsidRPr="007C0E31">
        <w:rPr>
          <w:sz w:val="24"/>
          <w:szCs w:val="24"/>
        </w:rPr>
        <w:t>follow your advance directive</w:t>
      </w:r>
      <w:r w:rsidRPr="007C0E31">
        <w:rPr>
          <w:sz w:val="24"/>
          <w:szCs w:val="24"/>
        </w:rPr>
        <w:t xml:space="preserve">. </w:t>
      </w:r>
      <w:r w:rsidR="00F70E34" w:rsidRPr="007C0E31">
        <w:rPr>
          <w:sz w:val="24"/>
          <w:szCs w:val="24"/>
        </w:rPr>
        <w:t>If you prefer</w:t>
      </w:r>
      <w:r w:rsidR="005A6347" w:rsidRPr="007C0E31">
        <w:rPr>
          <w:sz w:val="24"/>
          <w:szCs w:val="24"/>
        </w:rPr>
        <w:t xml:space="preserve"> a dignified natural death</w:t>
      </w:r>
      <w:r w:rsidR="00C130B7" w:rsidRPr="007C0E31">
        <w:rPr>
          <w:sz w:val="24"/>
          <w:szCs w:val="24"/>
        </w:rPr>
        <w:t>, your health care agent</w:t>
      </w:r>
      <w:r w:rsidR="00F464A9" w:rsidRPr="007C0E31">
        <w:rPr>
          <w:sz w:val="24"/>
          <w:szCs w:val="24"/>
        </w:rPr>
        <w:t xml:space="preserve"> can ensure you are not subjected to aggressive</w:t>
      </w:r>
      <w:r w:rsidR="00663FA7">
        <w:rPr>
          <w:sz w:val="24"/>
          <w:szCs w:val="24"/>
        </w:rPr>
        <w:t>, futile</w:t>
      </w:r>
      <w:r w:rsidR="00F464A9" w:rsidRPr="007C0E31">
        <w:rPr>
          <w:sz w:val="24"/>
          <w:szCs w:val="24"/>
        </w:rPr>
        <w:t xml:space="preserve"> medical interventions that </w:t>
      </w:r>
      <w:r w:rsidR="00F00AB5" w:rsidRPr="007C0E31">
        <w:rPr>
          <w:sz w:val="24"/>
          <w:szCs w:val="24"/>
        </w:rPr>
        <w:t xml:space="preserve">do more harm than </w:t>
      </w:r>
      <w:r w:rsidR="00F00941" w:rsidRPr="007C0E31">
        <w:rPr>
          <w:sz w:val="24"/>
          <w:szCs w:val="24"/>
        </w:rPr>
        <w:t>good</w:t>
      </w:r>
      <w:r w:rsidR="00F464A9" w:rsidRPr="007C0E31">
        <w:rPr>
          <w:sz w:val="24"/>
          <w:szCs w:val="24"/>
        </w:rPr>
        <w:t>.</w:t>
      </w:r>
      <w:r w:rsidR="00A6728C" w:rsidRPr="007C0E31">
        <w:rPr>
          <w:sz w:val="24"/>
          <w:szCs w:val="24"/>
        </w:rPr>
        <w:t xml:space="preserve"> </w:t>
      </w:r>
      <w:r w:rsidR="0012140D" w:rsidRPr="007C0E31">
        <w:rPr>
          <w:sz w:val="24"/>
          <w:szCs w:val="24"/>
        </w:rPr>
        <w:t>When recovery is no longer possible</w:t>
      </w:r>
      <w:r w:rsidR="007165F4" w:rsidRPr="007C0E31">
        <w:rPr>
          <w:sz w:val="24"/>
          <w:szCs w:val="24"/>
        </w:rPr>
        <w:t>,</w:t>
      </w:r>
      <w:r w:rsidR="0012140D" w:rsidRPr="007C0E31">
        <w:rPr>
          <w:sz w:val="24"/>
          <w:szCs w:val="24"/>
        </w:rPr>
        <w:t xml:space="preserve"> emphasis will shift to comfort care.</w:t>
      </w:r>
      <w:r w:rsidR="002E57C1" w:rsidRPr="007C0E31">
        <w:rPr>
          <w:sz w:val="24"/>
          <w:szCs w:val="24"/>
        </w:rPr>
        <w:t xml:space="preserve"> </w:t>
      </w:r>
      <w:r w:rsidR="00CA250E" w:rsidRPr="007C0E31">
        <w:rPr>
          <w:sz w:val="24"/>
          <w:szCs w:val="24"/>
        </w:rPr>
        <w:t>Adhering to</w:t>
      </w:r>
      <w:r w:rsidR="008C130F" w:rsidRPr="007C0E31">
        <w:rPr>
          <w:sz w:val="24"/>
          <w:szCs w:val="24"/>
        </w:rPr>
        <w:t xml:space="preserve"> your advance directive, </w:t>
      </w:r>
      <w:r w:rsidR="0010512C" w:rsidRPr="007C0E31">
        <w:rPr>
          <w:sz w:val="24"/>
          <w:szCs w:val="24"/>
        </w:rPr>
        <w:t>your health care agent</w:t>
      </w:r>
      <w:r w:rsidR="00A6728C" w:rsidRPr="007C0E31">
        <w:rPr>
          <w:sz w:val="24"/>
          <w:szCs w:val="24"/>
        </w:rPr>
        <w:t xml:space="preserve"> will</w:t>
      </w:r>
      <w:r w:rsidR="0012140D" w:rsidRPr="007C0E31">
        <w:rPr>
          <w:sz w:val="24"/>
          <w:szCs w:val="24"/>
        </w:rPr>
        <w:t xml:space="preserve"> opt for a Do Not Resuscitate (DNR) order or Allow Natural Death (AND) order </w:t>
      </w:r>
      <w:r w:rsidR="00F00941" w:rsidRPr="007C0E31">
        <w:rPr>
          <w:sz w:val="24"/>
          <w:szCs w:val="24"/>
        </w:rPr>
        <w:t xml:space="preserve">and </w:t>
      </w:r>
      <w:r w:rsidR="0012140D" w:rsidRPr="007C0E31">
        <w:rPr>
          <w:sz w:val="24"/>
          <w:szCs w:val="24"/>
        </w:rPr>
        <w:t>stop interventions like CPR and mechanical ventilation.</w:t>
      </w:r>
      <w:r w:rsidR="00A30415" w:rsidRPr="007C0E31">
        <w:rPr>
          <w:sz w:val="24"/>
          <w:szCs w:val="24"/>
        </w:rPr>
        <w:t xml:space="preserve"> </w:t>
      </w:r>
    </w:p>
    <w:p w14:paraId="3ABEDBEB" w14:textId="77777777" w:rsidR="00A30415" w:rsidRPr="007C0E31" w:rsidRDefault="00A30415" w:rsidP="00A30415">
      <w:pPr>
        <w:rPr>
          <w:sz w:val="24"/>
          <w:szCs w:val="24"/>
        </w:rPr>
      </w:pPr>
    </w:p>
    <w:p w14:paraId="7598C8C1" w14:textId="3ACEA8E3" w:rsidR="00A30415" w:rsidRPr="007C0E31" w:rsidRDefault="00A30415" w:rsidP="00A30415">
      <w:pPr>
        <w:rPr>
          <w:sz w:val="24"/>
          <w:szCs w:val="24"/>
        </w:rPr>
      </w:pPr>
      <w:r w:rsidRPr="007C0E31">
        <w:rPr>
          <w:sz w:val="24"/>
          <w:szCs w:val="24"/>
        </w:rPr>
        <w:t>Having a health care agent who has documented authority, combined with a knowledge of your desires, maybe the only way to prevent an over-zealous</w:t>
      </w:r>
      <w:r w:rsidR="00127FB4">
        <w:rPr>
          <w:sz w:val="24"/>
          <w:szCs w:val="24"/>
        </w:rPr>
        <w:t xml:space="preserve"> and invasive</w:t>
      </w:r>
      <w:r w:rsidRPr="007C0E31">
        <w:rPr>
          <w:sz w:val="24"/>
          <w:szCs w:val="24"/>
        </w:rPr>
        <w:t xml:space="preserve"> treatment program that prolongs suffering</w:t>
      </w:r>
      <w:r w:rsidR="004A32D9">
        <w:rPr>
          <w:sz w:val="24"/>
          <w:szCs w:val="24"/>
        </w:rPr>
        <w:t xml:space="preserve"> and reduces quality of life</w:t>
      </w:r>
      <w:r w:rsidRPr="007C0E31">
        <w:rPr>
          <w:sz w:val="24"/>
          <w:szCs w:val="24"/>
        </w:rPr>
        <w:t>.</w:t>
      </w:r>
    </w:p>
    <w:p w14:paraId="2FE8435B" w14:textId="77777777" w:rsidR="001909DD" w:rsidRPr="007C0E31" w:rsidRDefault="001909DD" w:rsidP="00FF300F">
      <w:pPr>
        <w:autoSpaceDE w:val="0"/>
        <w:autoSpaceDN w:val="0"/>
        <w:adjustRightInd w:val="0"/>
        <w:rPr>
          <w:sz w:val="24"/>
          <w:szCs w:val="24"/>
        </w:rPr>
      </w:pPr>
    </w:p>
    <w:p w14:paraId="22488CF1" w14:textId="7FA09D92" w:rsidR="00076FF2" w:rsidRPr="007C0E31" w:rsidRDefault="001909DD" w:rsidP="00704928">
      <w:pPr>
        <w:autoSpaceDE w:val="0"/>
        <w:autoSpaceDN w:val="0"/>
        <w:adjustRightInd w:val="0"/>
        <w:rPr>
          <w:sz w:val="24"/>
          <w:szCs w:val="24"/>
        </w:rPr>
      </w:pPr>
      <w:r w:rsidRPr="007C0E31">
        <w:rPr>
          <w:sz w:val="24"/>
          <w:szCs w:val="24"/>
        </w:rPr>
        <w:t xml:space="preserve">If, on the other hand, your </w:t>
      </w:r>
      <w:r w:rsidR="003B2DDC" w:rsidRPr="007C0E31">
        <w:rPr>
          <w:sz w:val="24"/>
          <w:szCs w:val="24"/>
        </w:rPr>
        <w:t xml:space="preserve">advance </w:t>
      </w:r>
      <w:r w:rsidRPr="007C0E31">
        <w:rPr>
          <w:sz w:val="24"/>
          <w:szCs w:val="24"/>
        </w:rPr>
        <w:t>directive asks that</w:t>
      </w:r>
      <w:r w:rsidR="00200BA8" w:rsidRPr="007C0E31">
        <w:rPr>
          <w:sz w:val="24"/>
          <w:szCs w:val="24"/>
        </w:rPr>
        <w:t xml:space="preserve"> doctors </w:t>
      </w:r>
      <w:r w:rsidR="003112C5" w:rsidRPr="007C0E31">
        <w:rPr>
          <w:sz w:val="24"/>
          <w:szCs w:val="24"/>
        </w:rPr>
        <w:t>pursue all available intensive treatments</w:t>
      </w:r>
      <w:r w:rsidR="00200BA8" w:rsidRPr="007C0E31">
        <w:rPr>
          <w:sz w:val="24"/>
          <w:szCs w:val="24"/>
        </w:rPr>
        <w:t>, regardless of your quality of life</w:t>
      </w:r>
      <w:r w:rsidR="00805D71" w:rsidRPr="007C0E31">
        <w:rPr>
          <w:sz w:val="24"/>
          <w:szCs w:val="24"/>
        </w:rPr>
        <w:t xml:space="preserve"> and functional status</w:t>
      </w:r>
      <w:r w:rsidR="00200BA8" w:rsidRPr="007C0E31">
        <w:rPr>
          <w:sz w:val="24"/>
          <w:szCs w:val="24"/>
        </w:rPr>
        <w:t>, then your health care agent</w:t>
      </w:r>
      <w:r w:rsidR="00EC223E" w:rsidRPr="007C0E31">
        <w:rPr>
          <w:sz w:val="24"/>
          <w:szCs w:val="24"/>
        </w:rPr>
        <w:t xml:space="preserve"> will</w:t>
      </w:r>
      <w:r w:rsidR="00805D71" w:rsidRPr="007C0E31">
        <w:rPr>
          <w:sz w:val="24"/>
          <w:szCs w:val="24"/>
        </w:rPr>
        <w:t xml:space="preserve"> do their utmost to fulfi</w:t>
      </w:r>
      <w:r w:rsidR="001543DC" w:rsidRPr="007C0E31">
        <w:rPr>
          <w:sz w:val="24"/>
          <w:szCs w:val="24"/>
        </w:rPr>
        <w:t>l</w:t>
      </w:r>
      <w:r w:rsidR="00805D71" w:rsidRPr="007C0E31">
        <w:rPr>
          <w:sz w:val="24"/>
          <w:szCs w:val="24"/>
        </w:rPr>
        <w:t>l that request.</w:t>
      </w:r>
      <w:r w:rsidR="00F05ED7" w:rsidRPr="007C0E31">
        <w:rPr>
          <w:sz w:val="24"/>
          <w:szCs w:val="24"/>
        </w:rPr>
        <w:t xml:space="preserve"> </w:t>
      </w:r>
    </w:p>
    <w:p w14:paraId="2CCDACED" w14:textId="77777777" w:rsidR="00076FF2" w:rsidRPr="007C0E31" w:rsidRDefault="00076FF2" w:rsidP="00E3593D">
      <w:pPr>
        <w:rPr>
          <w:sz w:val="24"/>
          <w:szCs w:val="24"/>
        </w:rPr>
      </w:pPr>
    </w:p>
    <w:p w14:paraId="78D254D5" w14:textId="77777777" w:rsidR="00AF3FFF" w:rsidRPr="007C0E31" w:rsidRDefault="00AF3FFF" w:rsidP="00AF3FFF">
      <w:pPr>
        <w:rPr>
          <w:b/>
          <w:bCs/>
          <w:sz w:val="24"/>
          <w:szCs w:val="24"/>
        </w:rPr>
      </w:pPr>
      <w:r w:rsidRPr="007C0E31">
        <w:rPr>
          <w:b/>
          <w:bCs/>
          <w:sz w:val="24"/>
          <w:szCs w:val="24"/>
        </w:rPr>
        <w:t>QUESTIONS AND COMMENTS</w:t>
      </w:r>
    </w:p>
    <w:p w14:paraId="56438F03" w14:textId="77777777" w:rsidR="00AF3FFF" w:rsidRPr="007C0E31" w:rsidRDefault="00AF3FFF" w:rsidP="00436D1F">
      <w:pPr>
        <w:rPr>
          <w:sz w:val="24"/>
          <w:szCs w:val="24"/>
        </w:rPr>
      </w:pPr>
    </w:p>
    <w:p w14:paraId="06913646" w14:textId="3A5713A4" w:rsidR="00D5070D" w:rsidRPr="007C0E31" w:rsidRDefault="00D5070D" w:rsidP="00D5070D">
      <w:pPr>
        <w:rPr>
          <w:b/>
          <w:bCs/>
          <w:sz w:val="24"/>
          <w:szCs w:val="24"/>
        </w:rPr>
      </w:pPr>
      <w:r w:rsidRPr="007C0E31">
        <w:rPr>
          <w:b/>
          <w:bCs/>
          <w:sz w:val="24"/>
          <w:szCs w:val="24"/>
        </w:rPr>
        <w:t xml:space="preserve">Step Two: Prepare an Advance Directive </w:t>
      </w:r>
    </w:p>
    <w:p w14:paraId="0BDBD008" w14:textId="77777777" w:rsidR="00D5070D" w:rsidRPr="007C0E31" w:rsidRDefault="00D5070D" w:rsidP="00D5070D">
      <w:pPr>
        <w:rPr>
          <w:sz w:val="24"/>
          <w:szCs w:val="24"/>
        </w:rPr>
      </w:pPr>
    </w:p>
    <w:p w14:paraId="0AC88A04" w14:textId="608C1AEB" w:rsidR="00D5070D" w:rsidRPr="007C0E31" w:rsidRDefault="00D723F7" w:rsidP="00D5070D">
      <w:pPr>
        <w:rPr>
          <w:sz w:val="24"/>
          <w:szCs w:val="24"/>
        </w:rPr>
      </w:pPr>
      <w:r w:rsidRPr="007C0E31">
        <w:rPr>
          <w:sz w:val="24"/>
          <w:szCs w:val="24"/>
        </w:rPr>
        <w:t>As I’ve said, e</w:t>
      </w:r>
      <w:r w:rsidR="002E560D" w:rsidRPr="007C0E31">
        <w:rPr>
          <w:sz w:val="24"/>
          <w:szCs w:val="24"/>
        </w:rPr>
        <w:t>very person must</w:t>
      </w:r>
      <w:r w:rsidR="00D5070D" w:rsidRPr="007C0E31">
        <w:rPr>
          <w:sz w:val="24"/>
          <w:szCs w:val="24"/>
        </w:rPr>
        <w:t xml:space="preserve"> have a health care agent who will speak knowledg</w:t>
      </w:r>
      <w:r w:rsidR="002E560D" w:rsidRPr="007C0E31">
        <w:rPr>
          <w:sz w:val="24"/>
          <w:szCs w:val="24"/>
        </w:rPr>
        <w:t>e</w:t>
      </w:r>
      <w:r w:rsidR="00D5070D" w:rsidRPr="007C0E31">
        <w:rPr>
          <w:sz w:val="24"/>
          <w:szCs w:val="24"/>
        </w:rPr>
        <w:t xml:space="preserve">ably and compassionately on </w:t>
      </w:r>
      <w:r w:rsidR="002E560D" w:rsidRPr="007C0E31">
        <w:rPr>
          <w:sz w:val="24"/>
          <w:szCs w:val="24"/>
        </w:rPr>
        <w:t>the</w:t>
      </w:r>
      <w:r w:rsidR="003420BA" w:rsidRPr="007C0E31">
        <w:rPr>
          <w:sz w:val="24"/>
          <w:szCs w:val="24"/>
        </w:rPr>
        <w:t>i</w:t>
      </w:r>
      <w:r w:rsidR="002E560D" w:rsidRPr="007C0E31">
        <w:rPr>
          <w:sz w:val="24"/>
          <w:szCs w:val="24"/>
        </w:rPr>
        <w:t>r</w:t>
      </w:r>
      <w:r w:rsidR="00D5070D" w:rsidRPr="007C0E31">
        <w:rPr>
          <w:sz w:val="24"/>
          <w:szCs w:val="24"/>
        </w:rPr>
        <w:t xml:space="preserve"> behalf. But</w:t>
      </w:r>
      <w:r w:rsidR="00181E36" w:rsidRPr="007C0E31">
        <w:rPr>
          <w:sz w:val="24"/>
          <w:szCs w:val="24"/>
        </w:rPr>
        <w:t xml:space="preserve"> that health care agent must be equipped</w:t>
      </w:r>
      <w:r w:rsidR="00D5070D" w:rsidRPr="007C0E31">
        <w:rPr>
          <w:sz w:val="24"/>
          <w:szCs w:val="24"/>
        </w:rPr>
        <w:t xml:space="preserve"> with the tools to be effective. The primary tool </w:t>
      </w:r>
      <w:r w:rsidR="007B72A2" w:rsidRPr="007C0E31">
        <w:rPr>
          <w:sz w:val="24"/>
          <w:szCs w:val="24"/>
        </w:rPr>
        <w:t>they need</w:t>
      </w:r>
      <w:r w:rsidR="00D5070D" w:rsidRPr="007C0E31">
        <w:rPr>
          <w:sz w:val="24"/>
          <w:szCs w:val="24"/>
        </w:rPr>
        <w:t xml:space="preserve"> is an advance directive. </w:t>
      </w:r>
    </w:p>
    <w:p w14:paraId="4A637D64" w14:textId="77777777" w:rsidR="00D5070D" w:rsidRPr="007C0E31" w:rsidRDefault="00D5070D" w:rsidP="00D5070D">
      <w:pPr>
        <w:rPr>
          <w:sz w:val="24"/>
          <w:szCs w:val="24"/>
        </w:rPr>
      </w:pPr>
    </w:p>
    <w:p w14:paraId="65CE392C" w14:textId="3E610DFA" w:rsidR="00D5070D" w:rsidRPr="007C0E31" w:rsidRDefault="00D5070D" w:rsidP="00D5070D">
      <w:pPr>
        <w:rPr>
          <w:sz w:val="24"/>
          <w:szCs w:val="24"/>
        </w:rPr>
      </w:pPr>
      <w:r w:rsidRPr="007C0E31">
        <w:rPr>
          <w:sz w:val="24"/>
          <w:szCs w:val="24"/>
        </w:rPr>
        <w:t xml:space="preserve">An effective advance directive goes beyond mere medical instructions. It articulates our aspirations for life, helping to define what makes life meaningful to us. Every person will value life’s pleasures differently, but a list might include engaging in meaningful conversations with loved ones, </w:t>
      </w:r>
      <w:r w:rsidR="002A045F" w:rsidRPr="007C0E31">
        <w:rPr>
          <w:sz w:val="24"/>
          <w:szCs w:val="24"/>
        </w:rPr>
        <w:t>going to the toilet without needing help</w:t>
      </w:r>
      <w:r w:rsidRPr="007C0E31">
        <w:rPr>
          <w:sz w:val="24"/>
          <w:szCs w:val="24"/>
        </w:rPr>
        <w:t>, enjoying meals, and retaining mobility.</w:t>
      </w:r>
    </w:p>
    <w:p w14:paraId="18761F08" w14:textId="77777777" w:rsidR="00D5070D" w:rsidRPr="007C0E31" w:rsidRDefault="00D5070D" w:rsidP="00436D1F">
      <w:pPr>
        <w:rPr>
          <w:sz w:val="24"/>
          <w:szCs w:val="24"/>
        </w:rPr>
      </w:pPr>
    </w:p>
    <w:p w14:paraId="207D944C" w14:textId="2C620CCF" w:rsidR="00165C86" w:rsidRPr="007C0E31" w:rsidRDefault="00165C86" w:rsidP="00165C86">
      <w:pPr>
        <w:rPr>
          <w:sz w:val="24"/>
          <w:szCs w:val="24"/>
        </w:rPr>
      </w:pPr>
      <w:r w:rsidRPr="007C0E31">
        <w:rPr>
          <w:sz w:val="24"/>
          <w:szCs w:val="24"/>
        </w:rPr>
        <w:t>When our loved ones and doctors understand our values and what we consider an acceptable quality of life, they are better equipped to make decisions that align with our desires. Imagine framing the quality of our life through the lens of everyday joys and abilities that we hold dear. Our health care agent is then empowered to evaluate potential medical outcomes against these benchmarks to ensure our care is consistent with our personal definition of a life worth living. Consider what aspects of life you find indispensable:</w:t>
      </w:r>
    </w:p>
    <w:p w14:paraId="0CAEED5F" w14:textId="77777777" w:rsidR="00165C86" w:rsidRPr="007C0E31" w:rsidRDefault="00165C86" w:rsidP="00165C86">
      <w:pPr>
        <w:rPr>
          <w:sz w:val="24"/>
          <w:szCs w:val="24"/>
        </w:rPr>
      </w:pPr>
    </w:p>
    <w:p w14:paraId="2DD50D1C" w14:textId="77777777" w:rsidR="00165C86" w:rsidRPr="007C0E31" w:rsidRDefault="00165C86" w:rsidP="00165C86">
      <w:pPr>
        <w:numPr>
          <w:ilvl w:val="0"/>
          <w:numId w:val="29"/>
        </w:numPr>
        <w:rPr>
          <w:sz w:val="24"/>
          <w:szCs w:val="24"/>
        </w:rPr>
      </w:pPr>
      <w:r w:rsidRPr="007C0E31">
        <w:rPr>
          <w:sz w:val="24"/>
          <w:szCs w:val="24"/>
        </w:rPr>
        <w:t>The joy of recognizing and interacting with your partner, family, and friends</w:t>
      </w:r>
    </w:p>
    <w:p w14:paraId="6164BC78" w14:textId="77777777" w:rsidR="00165C86" w:rsidRPr="007C0E31" w:rsidRDefault="00165C86" w:rsidP="00165C86">
      <w:pPr>
        <w:numPr>
          <w:ilvl w:val="0"/>
          <w:numId w:val="29"/>
        </w:numPr>
        <w:rPr>
          <w:sz w:val="24"/>
          <w:szCs w:val="24"/>
        </w:rPr>
      </w:pPr>
      <w:r w:rsidRPr="007C0E31">
        <w:rPr>
          <w:sz w:val="24"/>
          <w:szCs w:val="24"/>
        </w:rPr>
        <w:t>The ability to communicate with loved ones</w:t>
      </w:r>
    </w:p>
    <w:p w14:paraId="709F2481" w14:textId="77777777" w:rsidR="00165C86" w:rsidRPr="007C0E31" w:rsidRDefault="00165C86" w:rsidP="00165C86">
      <w:pPr>
        <w:numPr>
          <w:ilvl w:val="0"/>
          <w:numId w:val="29"/>
        </w:numPr>
        <w:rPr>
          <w:sz w:val="24"/>
          <w:szCs w:val="24"/>
        </w:rPr>
      </w:pPr>
      <w:r w:rsidRPr="007C0E31">
        <w:rPr>
          <w:sz w:val="24"/>
          <w:szCs w:val="24"/>
        </w:rPr>
        <w:t>The independence to manage personal care and avoid incontinence</w:t>
      </w:r>
    </w:p>
    <w:p w14:paraId="24484BB2" w14:textId="77777777" w:rsidR="00165C86" w:rsidRPr="007C0E31" w:rsidRDefault="00165C86" w:rsidP="00165C86">
      <w:pPr>
        <w:numPr>
          <w:ilvl w:val="0"/>
          <w:numId w:val="29"/>
        </w:numPr>
        <w:rPr>
          <w:sz w:val="24"/>
          <w:szCs w:val="24"/>
        </w:rPr>
      </w:pPr>
      <w:r w:rsidRPr="007C0E31">
        <w:rPr>
          <w:sz w:val="24"/>
          <w:szCs w:val="24"/>
        </w:rPr>
        <w:t>The simple pleasure of feeding yourself</w:t>
      </w:r>
    </w:p>
    <w:p w14:paraId="048CB59F" w14:textId="77777777" w:rsidR="00165C86" w:rsidRPr="007C0E31" w:rsidRDefault="00165C86" w:rsidP="00165C86">
      <w:pPr>
        <w:numPr>
          <w:ilvl w:val="0"/>
          <w:numId w:val="29"/>
        </w:numPr>
        <w:rPr>
          <w:sz w:val="24"/>
          <w:szCs w:val="24"/>
        </w:rPr>
      </w:pPr>
      <w:r w:rsidRPr="007C0E31">
        <w:rPr>
          <w:sz w:val="24"/>
          <w:szCs w:val="24"/>
        </w:rPr>
        <w:t>The engagement in cherished activities like reading, and</w:t>
      </w:r>
    </w:p>
    <w:p w14:paraId="252052F4" w14:textId="6108FDD3" w:rsidR="00165C86" w:rsidRPr="007C0E31" w:rsidRDefault="00165C86" w:rsidP="00165C86">
      <w:pPr>
        <w:numPr>
          <w:ilvl w:val="0"/>
          <w:numId w:val="29"/>
        </w:numPr>
        <w:rPr>
          <w:sz w:val="24"/>
          <w:szCs w:val="24"/>
        </w:rPr>
      </w:pPr>
      <w:r w:rsidRPr="007C0E31">
        <w:rPr>
          <w:sz w:val="24"/>
          <w:szCs w:val="24"/>
        </w:rPr>
        <w:t>The autonomy of living in your own home rather than</w:t>
      </w:r>
      <w:r w:rsidR="00354733">
        <w:rPr>
          <w:sz w:val="24"/>
          <w:szCs w:val="24"/>
        </w:rPr>
        <w:t xml:space="preserve"> in</w:t>
      </w:r>
      <w:r w:rsidRPr="007C0E31">
        <w:rPr>
          <w:sz w:val="24"/>
          <w:szCs w:val="24"/>
        </w:rPr>
        <w:t xml:space="preserve"> institutional care.</w:t>
      </w:r>
    </w:p>
    <w:p w14:paraId="641B2B56" w14:textId="340B280F" w:rsidR="00165C86" w:rsidRPr="007C0E31" w:rsidRDefault="00AC6A17" w:rsidP="00165C86">
      <w:pPr>
        <w:numPr>
          <w:ilvl w:val="0"/>
          <w:numId w:val="29"/>
        </w:numPr>
        <w:rPr>
          <w:sz w:val="24"/>
          <w:szCs w:val="24"/>
        </w:rPr>
      </w:pPr>
      <w:r w:rsidRPr="007C0E31">
        <w:rPr>
          <w:sz w:val="24"/>
          <w:szCs w:val="24"/>
        </w:rPr>
        <w:t>Each of you</w:t>
      </w:r>
      <w:r w:rsidR="00165C86" w:rsidRPr="007C0E31">
        <w:rPr>
          <w:sz w:val="24"/>
          <w:szCs w:val="24"/>
        </w:rPr>
        <w:t xml:space="preserve"> will have other items to include in such a list</w:t>
      </w:r>
      <w:r w:rsidR="00A5013A" w:rsidRPr="007C0E31">
        <w:rPr>
          <w:sz w:val="24"/>
          <w:szCs w:val="24"/>
        </w:rPr>
        <w:t>.</w:t>
      </w:r>
    </w:p>
    <w:p w14:paraId="4202FAAA" w14:textId="77777777" w:rsidR="00436D1F" w:rsidRPr="007C0E31" w:rsidRDefault="00436D1F" w:rsidP="00436D1F">
      <w:pPr>
        <w:rPr>
          <w:sz w:val="24"/>
          <w:szCs w:val="24"/>
        </w:rPr>
      </w:pPr>
    </w:p>
    <w:p w14:paraId="4781A95C" w14:textId="63B24795" w:rsidR="00192533" w:rsidRPr="007C0E31" w:rsidRDefault="00192533" w:rsidP="00192533">
      <w:pPr>
        <w:rPr>
          <w:sz w:val="24"/>
          <w:szCs w:val="24"/>
        </w:rPr>
      </w:pPr>
      <w:r w:rsidRPr="007C0E31">
        <w:rPr>
          <w:sz w:val="24"/>
          <w:szCs w:val="24"/>
        </w:rPr>
        <w:t>By explicitly documenting these criteria in your advance directive, you enable your health care agent to make informed decisions that honor your values and preferences. This clarity helps safeguard your dignity and ensures that your care truly reflects what you consider critical to your quality of life. You are describing a minimum quality of life where it would still be worth it to keep living. Anything less than your minimum, and you want your health care agent to stop pursuing aggressive medical interventions.</w:t>
      </w:r>
    </w:p>
    <w:p w14:paraId="4C4ECA46" w14:textId="77777777" w:rsidR="00545925" w:rsidRPr="007C0E31" w:rsidRDefault="00545925" w:rsidP="005A55FB">
      <w:pPr>
        <w:pStyle w:val="NormalWeb"/>
        <w:spacing w:before="0" w:beforeAutospacing="0" w:after="0" w:afterAutospacing="0"/>
      </w:pPr>
    </w:p>
    <w:p w14:paraId="143F387E" w14:textId="3BF2BB57" w:rsidR="00902EC7" w:rsidRPr="007C0E31" w:rsidRDefault="00902EC7" w:rsidP="00902EC7">
      <w:pPr>
        <w:pStyle w:val="NormalWeb"/>
        <w:spacing w:before="0" w:beforeAutospacing="0" w:after="0" w:afterAutospacing="0"/>
      </w:pPr>
      <w:r w:rsidRPr="007C0E31">
        <w:t>Completing an advance directive can seem daunting at first. However, many resources are available to guide you. For a comprehensive understanding and step-by-step assistance, the following websites are helpful:</w:t>
      </w:r>
      <w:r w:rsidR="00DA1D53" w:rsidRPr="007C0E31">
        <w:t xml:space="preserve"> </w:t>
      </w:r>
    </w:p>
    <w:p w14:paraId="5866FC9C" w14:textId="77777777" w:rsidR="00902EC7" w:rsidRPr="007C0E31" w:rsidRDefault="00902EC7" w:rsidP="00902EC7">
      <w:pPr>
        <w:pStyle w:val="NormalWeb"/>
        <w:spacing w:before="0" w:beforeAutospacing="0" w:after="0" w:afterAutospacing="0"/>
      </w:pPr>
    </w:p>
    <w:p w14:paraId="01F5C76A" w14:textId="77777777" w:rsidR="00902EC7" w:rsidRPr="007C0E31" w:rsidRDefault="00902EC7" w:rsidP="00902EC7">
      <w:pPr>
        <w:pStyle w:val="NormalWeb"/>
        <w:numPr>
          <w:ilvl w:val="0"/>
          <w:numId w:val="30"/>
        </w:numPr>
        <w:spacing w:before="0" w:beforeAutospacing="0" w:after="0" w:afterAutospacing="0"/>
      </w:pPr>
      <w:r w:rsidRPr="007C0E31">
        <w:rPr>
          <w:i/>
          <w:iCs/>
        </w:rPr>
        <w:t>For residents of Maryland</w:t>
      </w:r>
      <w:r w:rsidRPr="007C0E31">
        <w:t xml:space="preserve">, the Attorney General’s office provides a dedicated portal with state-specific information and forms at </w:t>
      </w:r>
      <w:hyperlink r:id="rId9" w:tgtFrame="_new" w:history="1">
        <w:r w:rsidRPr="007C0E31">
          <w:rPr>
            <w:rStyle w:val="Hyperlink"/>
            <w:rFonts w:eastAsiaTheme="majorEastAsia"/>
            <w:color w:val="auto"/>
          </w:rPr>
          <w:t>Maryland Health Care Directives</w:t>
        </w:r>
      </w:hyperlink>
      <w:r w:rsidRPr="007C0E31">
        <w:t xml:space="preserve">. </w:t>
      </w:r>
    </w:p>
    <w:p w14:paraId="4CEFDFB6" w14:textId="77777777" w:rsidR="00902EC7" w:rsidRPr="007C0E31" w:rsidRDefault="00902EC7" w:rsidP="00902EC7">
      <w:pPr>
        <w:numPr>
          <w:ilvl w:val="0"/>
          <w:numId w:val="30"/>
        </w:numPr>
        <w:rPr>
          <w:sz w:val="24"/>
          <w:szCs w:val="24"/>
        </w:rPr>
      </w:pPr>
      <w:r w:rsidRPr="007C0E31">
        <w:rPr>
          <w:rStyle w:val="Strong"/>
          <w:b w:val="0"/>
          <w:bCs w:val="0"/>
          <w:i/>
          <w:iCs/>
          <w:sz w:val="24"/>
          <w:szCs w:val="24"/>
        </w:rPr>
        <w:t>MyDirectives.com</w:t>
      </w:r>
      <w:r w:rsidRPr="007C0E31">
        <w:rPr>
          <w:sz w:val="24"/>
          <w:szCs w:val="24"/>
        </w:rPr>
        <w:t xml:space="preserve">: A digital platform for creating, storing, and sharing advance directives, available at </w:t>
      </w:r>
      <w:hyperlink r:id="rId10" w:tgtFrame="_new" w:history="1">
        <w:r w:rsidRPr="007C0E31">
          <w:rPr>
            <w:rStyle w:val="Hyperlink"/>
            <w:rFonts w:eastAsiaTheme="majorEastAsia"/>
            <w:color w:val="auto"/>
            <w:sz w:val="24"/>
            <w:szCs w:val="24"/>
          </w:rPr>
          <w:t>mydirectives.com</w:t>
        </w:r>
      </w:hyperlink>
      <w:r w:rsidRPr="007C0E31">
        <w:rPr>
          <w:sz w:val="24"/>
          <w:szCs w:val="24"/>
        </w:rPr>
        <w:t>.</w:t>
      </w:r>
    </w:p>
    <w:p w14:paraId="2966176C" w14:textId="77777777" w:rsidR="00902EC7" w:rsidRPr="007C0E31" w:rsidRDefault="00902EC7" w:rsidP="00902EC7">
      <w:pPr>
        <w:numPr>
          <w:ilvl w:val="0"/>
          <w:numId w:val="30"/>
        </w:numPr>
        <w:rPr>
          <w:sz w:val="24"/>
          <w:szCs w:val="24"/>
        </w:rPr>
      </w:pPr>
      <w:r w:rsidRPr="007C0E31">
        <w:rPr>
          <w:rStyle w:val="Strong"/>
          <w:b w:val="0"/>
          <w:bCs w:val="0"/>
          <w:i/>
          <w:iCs/>
          <w:sz w:val="24"/>
          <w:szCs w:val="24"/>
        </w:rPr>
        <w:t>AARP</w:t>
      </w:r>
      <w:r w:rsidRPr="007C0E31">
        <w:rPr>
          <w:sz w:val="24"/>
          <w:szCs w:val="24"/>
        </w:rPr>
        <w:t xml:space="preserve">: Offers extensive resources on health, legal, and end-of-life planning, accessible at </w:t>
      </w:r>
      <w:hyperlink r:id="rId11" w:tgtFrame="_new" w:history="1">
        <w:r w:rsidRPr="007C0E31">
          <w:rPr>
            <w:rStyle w:val="Hyperlink"/>
            <w:rFonts w:eastAsiaTheme="majorEastAsia"/>
            <w:color w:val="auto"/>
            <w:sz w:val="24"/>
            <w:szCs w:val="24"/>
          </w:rPr>
          <w:t>aarp.org</w:t>
        </w:r>
      </w:hyperlink>
      <w:r w:rsidRPr="007C0E31">
        <w:rPr>
          <w:sz w:val="24"/>
          <w:szCs w:val="24"/>
        </w:rPr>
        <w:t>.</w:t>
      </w:r>
    </w:p>
    <w:p w14:paraId="4C9D4D98" w14:textId="77777777" w:rsidR="00902EC7" w:rsidRPr="007C0E31" w:rsidRDefault="00902EC7" w:rsidP="00902EC7">
      <w:pPr>
        <w:numPr>
          <w:ilvl w:val="0"/>
          <w:numId w:val="30"/>
        </w:numPr>
        <w:rPr>
          <w:sz w:val="24"/>
          <w:szCs w:val="24"/>
        </w:rPr>
      </w:pPr>
      <w:r w:rsidRPr="007C0E31">
        <w:rPr>
          <w:rStyle w:val="Strong"/>
          <w:b w:val="0"/>
          <w:bCs w:val="0"/>
          <w:i/>
          <w:iCs/>
          <w:sz w:val="24"/>
          <w:szCs w:val="24"/>
        </w:rPr>
        <w:t>Compassion &amp; Choices</w:t>
      </w:r>
      <w:r w:rsidRPr="007C0E31">
        <w:rPr>
          <w:sz w:val="24"/>
          <w:szCs w:val="24"/>
        </w:rPr>
        <w:t xml:space="preserve">: Provides information and support for end-of-life care decisions, including advance directives, at </w:t>
      </w:r>
      <w:hyperlink r:id="rId12" w:tgtFrame="_new" w:history="1">
        <w:r w:rsidRPr="007C0E31">
          <w:rPr>
            <w:rStyle w:val="Hyperlink"/>
            <w:rFonts w:eastAsiaTheme="majorEastAsia"/>
            <w:color w:val="auto"/>
            <w:sz w:val="24"/>
            <w:szCs w:val="24"/>
          </w:rPr>
          <w:t>compassionandchoices.org</w:t>
        </w:r>
      </w:hyperlink>
      <w:r w:rsidRPr="007C0E31">
        <w:rPr>
          <w:sz w:val="24"/>
          <w:szCs w:val="24"/>
        </w:rPr>
        <w:t>.</w:t>
      </w:r>
    </w:p>
    <w:p w14:paraId="49B6A55F" w14:textId="77777777" w:rsidR="00902EC7" w:rsidRPr="007C0E31" w:rsidRDefault="00902EC7" w:rsidP="00902EC7">
      <w:pPr>
        <w:numPr>
          <w:ilvl w:val="0"/>
          <w:numId w:val="30"/>
        </w:numPr>
        <w:rPr>
          <w:sz w:val="24"/>
          <w:szCs w:val="24"/>
        </w:rPr>
      </w:pPr>
      <w:r w:rsidRPr="007C0E31">
        <w:rPr>
          <w:rStyle w:val="Strong"/>
          <w:b w:val="0"/>
          <w:bCs w:val="0"/>
          <w:i/>
          <w:iCs/>
          <w:sz w:val="24"/>
          <w:szCs w:val="24"/>
        </w:rPr>
        <w:lastRenderedPageBreak/>
        <w:t>The Conversation Project</w:t>
      </w:r>
      <w:r w:rsidRPr="007C0E31">
        <w:rPr>
          <w:sz w:val="24"/>
          <w:szCs w:val="24"/>
        </w:rPr>
        <w:t xml:space="preserve">: An initiative aimed at helping people talk about their wishes for end-of-life care. Visit </w:t>
      </w:r>
      <w:hyperlink r:id="rId13" w:tgtFrame="_new" w:history="1">
        <w:r w:rsidRPr="007C0E31">
          <w:rPr>
            <w:rStyle w:val="Hyperlink"/>
            <w:rFonts w:eastAsiaTheme="majorEastAsia"/>
            <w:color w:val="auto"/>
            <w:sz w:val="24"/>
            <w:szCs w:val="24"/>
          </w:rPr>
          <w:t>theconversationproject.org</w:t>
        </w:r>
      </w:hyperlink>
      <w:r w:rsidRPr="007C0E31">
        <w:rPr>
          <w:sz w:val="24"/>
          <w:szCs w:val="24"/>
        </w:rPr>
        <w:t xml:space="preserve"> for tools and tips on starting these important discussions.</w:t>
      </w:r>
    </w:p>
    <w:p w14:paraId="3C69BB9E" w14:textId="014413CA" w:rsidR="000E30F4" w:rsidRPr="007C0E31" w:rsidRDefault="000E30F4" w:rsidP="00902EC7">
      <w:pPr>
        <w:numPr>
          <w:ilvl w:val="0"/>
          <w:numId w:val="30"/>
        </w:numPr>
        <w:rPr>
          <w:sz w:val="24"/>
          <w:szCs w:val="24"/>
        </w:rPr>
      </w:pPr>
      <w:r w:rsidRPr="007C0E31">
        <w:rPr>
          <w:rStyle w:val="Strong"/>
          <w:b w:val="0"/>
          <w:bCs w:val="0"/>
          <w:i/>
          <w:iCs/>
          <w:sz w:val="24"/>
          <w:szCs w:val="24"/>
        </w:rPr>
        <w:t>Final Exit Network</w:t>
      </w:r>
      <w:r w:rsidR="00553037" w:rsidRPr="007C0E31">
        <w:rPr>
          <w:sz w:val="24"/>
          <w:szCs w:val="24"/>
        </w:rPr>
        <w:t xml:space="preserve">: </w:t>
      </w:r>
      <w:hyperlink r:id="rId14" w:history="1">
        <w:r w:rsidR="00553037" w:rsidRPr="007C0E31">
          <w:rPr>
            <w:rStyle w:val="Hyperlink"/>
            <w:color w:val="auto"/>
            <w:sz w:val="24"/>
            <w:szCs w:val="24"/>
          </w:rPr>
          <w:t>https://finalexitnetwork.org/advance-directives-for-dementia/</w:t>
        </w:r>
      </w:hyperlink>
      <w:r w:rsidR="00553037" w:rsidRPr="007C0E31">
        <w:rPr>
          <w:sz w:val="24"/>
          <w:szCs w:val="24"/>
        </w:rPr>
        <w:t xml:space="preserve">  </w:t>
      </w:r>
    </w:p>
    <w:p w14:paraId="7EF30F97" w14:textId="77777777" w:rsidR="00902EC7" w:rsidRDefault="00902EC7" w:rsidP="00902EC7">
      <w:pPr>
        <w:pStyle w:val="NormalWeb"/>
        <w:spacing w:before="0" w:beforeAutospacing="0" w:after="0" w:afterAutospacing="0"/>
      </w:pPr>
    </w:p>
    <w:p w14:paraId="06035CF7" w14:textId="77777777" w:rsidR="00EE63E1" w:rsidRPr="007C0E31" w:rsidRDefault="00EE63E1" w:rsidP="00EE63E1">
      <w:pPr>
        <w:rPr>
          <w:b/>
          <w:bCs/>
          <w:sz w:val="24"/>
          <w:szCs w:val="24"/>
        </w:rPr>
      </w:pPr>
      <w:r w:rsidRPr="007C0E31">
        <w:rPr>
          <w:b/>
          <w:bCs/>
          <w:sz w:val="24"/>
          <w:szCs w:val="24"/>
        </w:rPr>
        <w:t>QUESTIONS AND COMMENTS</w:t>
      </w:r>
    </w:p>
    <w:p w14:paraId="7B2999EF" w14:textId="77777777" w:rsidR="00EE63E1" w:rsidRPr="007C0E31" w:rsidRDefault="00EE63E1" w:rsidP="00902EC7">
      <w:pPr>
        <w:pStyle w:val="NormalWeb"/>
        <w:spacing w:before="0" w:beforeAutospacing="0" w:after="0" w:afterAutospacing="0"/>
      </w:pPr>
    </w:p>
    <w:p w14:paraId="4DAA0B24" w14:textId="5C4A9A11" w:rsidR="00902EC7" w:rsidRPr="007C0E31" w:rsidRDefault="00902EC7" w:rsidP="00902EC7">
      <w:pPr>
        <w:pStyle w:val="NormalWeb"/>
        <w:spacing w:before="0" w:beforeAutospacing="0" w:after="0" w:afterAutospacing="0"/>
      </w:pPr>
      <w:r w:rsidRPr="007C0E31">
        <w:t>Despite the profound importance of advance directives, only about 40 percent of Americans have completed them, with the figure dropping to around 20 percent in communities of color. We must</w:t>
      </w:r>
      <w:r w:rsidR="005A4986" w:rsidRPr="007C0E31">
        <w:t xml:space="preserve"> </w:t>
      </w:r>
      <w:r w:rsidRPr="007C0E31">
        <w:t xml:space="preserve">strive to increase these </w:t>
      </w:r>
      <w:r w:rsidR="00F67AFB" w:rsidRPr="007C0E31">
        <w:t xml:space="preserve">shockingly low </w:t>
      </w:r>
      <w:r w:rsidRPr="007C0E31">
        <w:t>numbers.</w:t>
      </w:r>
    </w:p>
    <w:p w14:paraId="170ACE7C" w14:textId="77777777" w:rsidR="003A5C86" w:rsidRPr="007C0E31" w:rsidRDefault="003A5C86" w:rsidP="00902EC7">
      <w:pPr>
        <w:pStyle w:val="NormalWeb"/>
        <w:spacing w:before="0" w:beforeAutospacing="0" w:after="0" w:afterAutospacing="0"/>
      </w:pPr>
    </w:p>
    <w:p w14:paraId="1DA6186D" w14:textId="6DA4893D" w:rsidR="003A5C86" w:rsidRPr="007C0E31" w:rsidRDefault="003A5C86" w:rsidP="003A5C86">
      <w:pPr>
        <w:pStyle w:val="NormalWeb"/>
        <w:spacing w:before="0" w:beforeAutospacing="0" w:after="0" w:afterAutospacing="0"/>
      </w:pPr>
      <w:r w:rsidRPr="007C0E31">
        <w:t xml:space="preserve">The legal field is </w:t>
      </w:r>
      <w:r w:rsidR="008C2A61" w:rsidRPr="007C0E31">
        <w:t>increasingly</w:t>
      </w:r>
      <w:r w:rsidRPr="007C0E31">
        <w:t xml:space="preserve"> acknowledging the duty of doctors and hospitals to review and follow advance directives, with legal consequences becoming more pronounced for those who fail to comply. This shift is evidenced by the growing number of lawsuits alleging wrongful prolongation of life, which emphasize the critical need for adherence to patients’ end-of-life wishes as expressed in their advance directives. Such legal trends underscore the increasing importance of respecting patient autonomy and the documented preferences regarding their care.</w:t>
      </w:r>
    </w:p>
    <w:p w14:paraId="0803C785" w14:textId="77777777" w:rsidR="003A5C86" w:rsidRPr="007C0E31" w:rsidRDefault="003A5C86" w:rsidP="003A5C86">
      <w:pPr>
        <w:pStyle w:val="NormalWeb"/>
        <w:spacing w:before="0" w:beforeAutospacing="0" w:after="0" w:afterAutospacing="0"/>
      </w:pPr>
    </w:p>
    <w:p w14:paraId="1409FC75" w14:textId="02F47999" w:rsidR="003A5C86" w:rsidRPr="007C0E31" w:rsidRDefault="003A5C86" w:rsidP="003A5C86">
      <w:pPr>
        <w:pStyle w:val="NormalWeb"/>
        <w:spacing w:before="0" w:beforeAutospacing="0" w:after="0" w:afterAutospacing="0"/>
      </w:pPr>
      <w:r w:rsidRPr="007C0E31">
        <w:t xml:space="preserve">Preparing </w:t>
      </w:r>
      <w:r w:rsidR="00EA3C17" w:rsidRPr="007C0E31">
        <w:t xml:space="preserve">an </w:t>
      </w:r>
      <w:r w:rsidRPr="007C0E31">
        <w:t xml:space="preserve">advance directive </w:t>
      </w:r>
      <w:r w:rsidR="00EE63E1">
        <w:t>takes</w:t>
      </w:r>
      <w:r w:rsidRPr="007C0E31">
        <w:t xml:space="preserve"> time and reflection, but the peace of mind it brings</w:t>
      </w:r>
      <w:r w:rsidR="00CE5555" w:rsidRPr="007C0E31">
        <w:t xml:space="preserve"> </w:t>
      </w:r>
      <w:r w:rsidRPr="007C0E31">
        <w:t>you and your loved ones</w:t>
      </w:r>
      <w:r w:rsidR="00CE5555" w:rsidRPr="007C0E31">
        <w:t xml:space="preserve"> </w:t>
      </w:r>
      <w:r w:rsidRPr="007C0E31">
        <w:t xml:space="preserve">is invaluable. </w:t>
      </w:r>
      <w:r w:rsidR="00063F51" w:rsidRPr="007C0E31">
        <w:t>It</w:t>
      </w:r>
      <w:r w:rsidR="00CE5555" w:rsidRPr="007C0E31">
        <w:t>’s</w:t>
      </w:r>
      <w:r w:rsidR="00063F51" w:rsidRPr="007C0E31">
        <w:t xml:space="preserve"> a</w:t>
      </w:r>
      <w:r w:rsidR="00E72018" w:rsidRPr="007C0E31">
        <w:t xml:space="preserve"> precious</w:t>
      </w:r>
      <w:r w:rsidR="00063F51" w:rsidRPr="007C0E31">
        <w:t xml:space="preserve"> gift to your </w:t>
      </w:r>
      <w:r w:rsidR="00931BEB" w:rsidRPr="007C0E31">
        <w:t>children and survivors</w:t>
      </w:r>
      <w:r w:rsidR="00277550" w:rsidRPr="007C0E31">
        <w:t>,</w:t>
      </w:r>
      <w:r w:rsidR="00931BEB" w:rsidRPr="007C0E31">
        <w:t xml:space="preserve"> who won’t be left wondering what you may have wanted</w:t>
      </w:r>
      <w:r w:rsidR="00D55DC4" w:rsidRPr="007C0E31">
        <w:t xml:space="preserve">. </w:t>
      </w:r>
    </w:p>
    <w:p w14:paraId="530FC302" w14:textId="77777777" w:rsidR="005D2EB0" w:rsidRPr="007C0E31" w:rsidRDefault="005D2EB0" w:rsidP="003A5C86">
      <w:pPr>
        <w:pStyle w:val="NormalWeb"/>
        <w:spacing w:before="0" w:beforeAutospacing="0" w:after="0" w:afterAutospacing="0"/>
      </w:pPr>
    </w:p>
    <w:p w14:paraId="3DE9870D" w14:textId="593E4E78" w:rsidR="005D2EB0" w:rsidRPr="007C0E31" w:rsidRDefault="00A7796C" w:rsidP="003A5C86">
      <w:pPr>
        <w:pStyle w:val="NormalWeb"/>
        <w:spacing w:before="0" w:beforeAutospacing="0" w:after="0" w:afterAutospacing="0"/>
      </w:pPr>
      <w:r w:rsidRPr="007C0E31">
        <w:t xml:space="preserve">If you have a serious illness, </w:t>
      </w:r>
      <w:r w:rsidR="005D2EB0" w:rsidRPr="007C0E31">
        <w:t>I recommend supplemen</w:t>
      </w:r>
      <w:r w:rsidR="001654FB" w:rsidRPr="007C0E31">
        <w:t>t</w:t>
      </w:r>
      <w:r w:rsidR="005D2EB0" w:rsidRPr="007C0E31">
        <w:t>ing your advance directive with</w:t>
      </w:r>
      <w:r w:rsidR="00D17F1E" w:rsidRPr="007C0E31">
        <w:t xml:space="preserve"> a</w:t>
      </w:r>
      <w:r w:rsidR="009B104F" w:rsidRPr="007C0E31">
        <w:t xml:space="preserve"> POLST or</w:t>
      </w:r>
      <w:r w:rsidR="004036B9" w:rsidRPr="007C0E31">
        <w:t xml:space="preserve"> </w:t>
      </w:r>
      <w:hyperlink r:id="rId15" w:history="1">
        <w:r w:rsidR="004036B9" w:rsidRPr="007C0E31">
          <w:rPr>
            <w:rStyle w:val="Hyperlink"/>
            <w:color w:val="auto"/>
          </w:rPr>
          <w:t xml:space="preserve">MOLST </w:t>
        </w:r>
        <w:r w:rsidR="00D17F1E" w:rsidRPr="007C0E31">
          <w:rPr>
            <w:rStyle w:val="Hyperlink"/>
            <w:color w:val="auto"/>
          </w:rPr>
          <w:t xml:space="preserve">form </w:t>
        </w:r>
        <w:r w:rsidR="004036B9" w:rsidRPr="007C0E31">
          <w:rPr>
            <w:rStyle w:val="Hyperlink"/>
            <w:color w:val="auto"/>
          </w:rPr>
          <w:t>(Medical</w:t>
        </w:r>
        <w:r w:rsidR="0054534B" w:rsidRPr="007C0E31">
          <w:rPr>
            <w:rStyle w:val="Hyperlink"/>
            <w:color w:val="auto"/>
          </w:rPr>
          <w:t xml:space="preserve"> Orders for Life-Sustaining Treatment)</w:t>
        </w:r>
      </w:hyperlink>
      <w:r w:rsidR="00A0559B" w:rsidRPr="007C0E31">
        <w:t>. While an advance directive</w:t>
      </w:r>
      <w:r w:rsidR="00292E68" w:rsidRPr="007C0E31">
        <w:t xml:space="preserve"> allows you to make decisions about your </w:t>
      </w:r>
      <w:r w:rsidR="00292E68" w:rsidRPr="007C0E31">
        <w:rPr>
          <w:i/>
          <w:iCs/>
        </w:rPr>
        <w:t>future</w:t>
      </w:r>
      <w:r w:rsidR="00292E68" w:rsidRPr="007C0E31">
        <w:t xml:space="preserve"> medical care, the </w:t>
      </w:r>
      <w:r w:rsidR="008C13B9" w:rsidRPr="007C0E31">
        <w:t>POLST/</w:t>
      </w:r>
      <w:r w:rsidR="00292E68" w:rsidRPr="007C0E31">
        <w:t>MOLST form</w:t>
      </w:r>
      <w:r w:rsidR="009178C4" w:rsidRPr="007C0E31">
        <w:t xml:space="preserve"> is a form for </w:t>
      </w:r>
      <w:r w:rsidR="009178C4" w:rsidRPr="007C0E31">
        <w:rPr>
          <w:i/>
          <w:iCs/>
        </w:rPr>
        <w:t>right now</w:t>
      </w:r>
      <w:r w:rsidR="009178C4" w:rsidRPr="007C0E31">
        <w:t xml:space="preserve">. </w:t>
      </w:r>
      <w:r w:rsidR="00507C68" w:rsidRPr="007C0E31">
        <w:t>Signed by a doctor, i</w:t>
      </w:r>
      <w:r w:rsidR="009178C4" w:rsidRPr="007C0E31">
        <w:t>t contains medical orders</w:t>
      </w:r>
      <w:r w:rsidR="001041DE" w:rsidRPr="007C0E31">
        <w:t xml:space="preserve"> about CPR</w:t>
      </w:r>
      <w:r w:rsidR="001654FB" w:rsidRPr="007C0E31">
        <w:t xml:space="preserve"> and other life-sustaining treatments</w:t>
      </w:r>
      <w:r w:rsidR="00A47754" w:rsidRPr="007C0E31">
        <w:t xml:space="preserve"> you want or don’t want</w:t>
      </w:r>
      <w:r w:rsidR="00EF4789" w:rsidRPr="007C0E31">
        <w:t>.</w:t>
      </w:r>
      <w:r w:rsidR="00F3104E" w:rsidRPr="007C0E31">
        <w:t xml:space="preserve"> See </w:t>
      </w:r>
      <w:hyperlink r:id="rId16" w:history="1">
        <w:r w:rsidR="00F3104E" w:rsidRPr="007C0E31">
          <w:rPr>
            <w:rStyle w:val="Hyperlink"/>
            <w:color w:val="auto"/>
          </w:rPr>
          <w:t>https://polst.org/</w:t>
        </w:r>
      </w:hyperlink>
      <w:r w:rsidR="00F3104E" w:rsidRPr="007C0E31">
        <w:t xml:space="preserve"> </w:t>
      </w:r>
    </w:p>
    <w:p w14:paraId="3C07225E" w14:textId="77777777" w:rsidR="005A55FB" w:rsidRPr="007C0E31" w:rsidRDefault="005A55FB" w:rsidP="006F0CD7">
      <w:pPr>
        <w:rPr>
          <w:sz w:val="24"/>
          <w:szCs w:val="24"/>
        </w:rPr>
      </w:pPr>
    </w:p>
    <w:p w14:paraId="13CCA9F3" w14:textId="79BC98DD" w:rsidR="00F07A8E" w:rsidRPr="007C0E31" w:rsidRDefault="00F07A8E" w:rsidP="006F0CD7">
      <w:pPr>
        <w:rPr>
          <w:b/>
          <w:bCs/>
          <w:sz w:val="24"/>
          <w:szCs w:val="24"/>
        </w:rPr>
      </w:pPr>
      <w:r w:rsidRPr="007C0E31">
        <w:rPr>
          <w:b/>
          <w:bCs/>
          <w:sz w:val="24"/>
          <w:szCs w:val="24"/>
        </w:rPr>
        <w:t>QUESTIONS AND COMMENTS</w:t>
      </w:r>
    </w:p>
    <w:p w14:paraId="053A4FF5" w14:textId="77777777" w:rsidR="00F07A8E" w:rsidRPr="007C0E31" w:rsidRDefault="00F07A8E" w:rsidP="006F0CD7">
      <w:pPr>
        <w:rPr>
          <w:sz w:val="24"/>
          <w:szCs w:val="24"/>
        </w:rPr>
      </w:pPr>
    </w:p>
    <w:p w14:paraId="277CA607" w14:textId="7F4BC08E" w:rsidR="000145D5" w:rsidRDefault="000145D5" w:rsidP="000145D5">
      <w:pPr>
        <w:rPr>
          <w:b/>
          <w:bCs/>
          <w:sz w:val="24"/>
          <w:szCs w:val="24"/>
        </w:rPr>
      </w:pPr>
      <w:r w:rsidRPr="007C0E31">
        <w:rPr>
          <w:b/>
          <w:bCs/>
          <w:sz w:val="24"/>
          <w:szCs w:val="24"/>
        </w:rPr>
        <w:t>The Special Case</w:t>
      </w:r>
      <w:r w:rsidR="00260E96">
        <w:rPr>
          <w:b/>
          <w:bCs/>
          <w:sz w:val="24"/>
          <w:szCs w:val="24"/>
        </w:rPr>
        <w:t xml:space="preserve"> of Alzheimer’s and Other</w:t>
      </w:r>
      <w:r w:rsidRPr="007C0E31">
        <w:rPr>
          <w:b/>
          <w:bCs/>
          <w:sz w:val="24"/>
          <w:szCs w:val="24"/>
        </w:rPr>
        <w:t xml:space="preserve"> Dementia</w:t>
      </w:r>
    </w:p>
    <w:p w14:paraId="180999E8" w14:textId="77777777" w:rsidR="006B3A3C" w:rsidRPr="007C0E31" w:rsidRDefault="006B3A3C" w:rsidP="000145D5">
      <w:pPr>
        <w:rPr>
          <w:sz w:val="24"/>
          <w:szCs w:val="24"/>
        </w:rPr>
      </w:pPr>
    </w:p>
    <w:p w14:paraId="2A8A078D" w14:textId="5E3418B7" w:rsidR="00972FE1" w:rsidRPr="007C0E31" w:rsidRDefault="000145D5" w:rsidP="000145D5">
      <w:pPr>
        <w:pStyle w:val="NormalWeb"/>
        <w:spacing w:before="0" w:beforeAutospacing="0" w:after="0" w:afterAutospacing="0"/>
      </w:pPr>
      <w:r w:rsidRPr="007C0E31">
        <w:t xml:space="preserve">Alzheimer’s </w:t>
      </w:r>
      <w:r w:rsidR="00EE02D8" w:rsidRPr="007C0E31">
        <w:t xml:space="preserve">and other </w:t>
      </w:r>
      <w:r w:rsidRPr="007C0E31">
        <w:t xml:space="preserve">dementia present special issues. </w:t>
      </w:r>
      <w:r w:rsidR="00094B93" w:rsidRPr="007C0E31">
        <w:t xml:space="preserve">A stunning </w:t>
      </w:r>
      <w:r w:rsidR="006D7222" w:rsidRPr="007C0E31">
        <w:t xml:space="preserve">45 percent </w:t>
      </w:r>
      <w:r w:rsidRPr="007C0E31">
        <w:t>of older adults die suffering from dementia.</w:t>
      </w:r>
      <w:r w:rsidR="00003F67" w:rsidRPr="007C0E31">
        <w:t xml:space="preserve"> </w:t>
      </w:r>
      <w:r w:rsidR="00E65E2C" w:rsidRPr="007C0E31">
        <w:t xml:space="preserve">Some of them may appear </w:t>
      </w:r>
      <w:r w:rsidR="00B974F8" w:rsidRPr="007C0E31">
        <w:t xml:space="preserve">happy, </w:t>
      </w:r>
      <w:r w:rsidR="00C172C4" w:rsidRPr="007C0E31">
        <w:t>even though</w:t>
      </w:r>
      <w:r w:rsidRPr="007C0E31">
        <w:t xml:space="preserve"> earlier, with a clearer mind, they had set limits to continuing treatments. </w:t>
      </w:r>
    </w:p>
    <w:p w14:paraId="4E9FB802" w14:textId="77777777" w:rsidR="00A61826" w:rsidRPr="007C0E31" w:rsidRDefault="00A61826" w:rsidP="000145D5">
      <w:pPr>
        <w:pStyle w:val="NormalWeb"/>
        <w:spacing w:before="0" w:beforeAutospacing="0" w:after="0" w:afterAutospacing="0"/>
      </w:pPr>
    </w:p>
    <w:p w14:paraId="73FA1D4D" w14:textId="4C052618" w:rsidR="000145D5" w:rsidRPr="007C0E31" w:rsidRDefault="00A61826" w:rsidP="000145D5">
      <w:pPr>
        <w:pStyle w:val="NormalWeb"/>
        <w:spacing w:before="0" w:beforeAutospacing="0" w:after="0" w:afterAutospacing="0"/>
      </w:pPr>
      <w:r w:rsidRPr="007C0E31">
        <w:t xml:space="preserve">For </w:t>
      </w:r>
      <w:r w:rsidR="00A13D0B" w:rsidRPr="007C0E31">
        <w:t>many of us</w:t>
      </w:r>
      <w:r w:rsidRPr="007C0E31">
        <w:t>, the prospect of enduring the late stages of dementia is intolerable, but each person’s tolerance for such decline varies, making it imperative to define and document the point at which life-prolonging treatments are no longer desired.</w:t>
      </w:r>
      <w:r w:rsidR="006028DE" w:rsidRPr="007C0E31">
        <w:t xml:space="preserve"> </w:t>
      </w:r>
      <w:r w:rsidR="000145D5" w:rsidRPr="007C0E31">
        <w:t xml:space="preserve">People </w:t>
      </w:r>
      <w:r w:rsidR="006028DE" w:rsidRPr="007C0E31">
        <w:t xml:space="preserve">should </w:t>
      </w:r>
      <w:r w:rsidR="000145D5" w:rsidRPr="007C0E31">
        <w:t xml:space="preserve">have the right to refuse to endure the profound mental and emotional decline characteristic of advanced dementia. </w:t>
      </w:r>
    </w:p>
    <w:p w14:paraId="19F3F1BB" w14:textId="77777777" w:rsidR="00724DE0" w:rsidRPr="007C0E31" w:rsidRDefault="00724DE0" w:rsidP="00724DE0">
      <w:pPr>
        <w:pStyle w:val="NormalWeb"/>
        <w:spacing w:before="0" w:beforeAutospacing="0" w:after="0" w:afterAutospacing="0"/>
      </w:pPr>
    </w:p>
    <w:p w14:paraId="2D1F981A" w14:textId="12ECA7D6" w:rsidR="00724DE0" w:rsidRPr="007C0E31" w:rsidRDefault="00724DE0" w:rsidP="00724DE0">
      <w:pPr>
        <w:pStyle w:val="NormalWeb"/>
        <w:spacing w:before="0" w:beforeAutospacing="0" w:after="0" w:afterAutospacing="0"/>
      </w:pPr>
      <w:r w:rsidRPr="007C0E31">
        <w:t>The key to ensuring that one</w:t>
      </w:r>
      <w:r w:rsidR="00B84824" w:rsidRPr="007C0E31">
        <w:t>’</w:t>
      </w:r>
      <w:r w:rsidRPr="007C0E31">
        <w:t xml:space="preserve">s end-of-life wishes are honored, even in the grip of advanced dementia, </w:t>
      </w:r>
      <w:r w:rsidR="00672DB0" w:rsidRPr="007C0E31">
        <w:t>is</w:t>
      </w:r>
      <w:r w:rsidR="005B2D23" w:rsidRPr="007C0E31">
        <w:t xml:space="preserve"> ha</w:t>
      </w:r>
      <w:r w:rsidR="0023446A" w:rsidRPr="007C0E31">
        <w:t>ving</w:t>
      </w:r>
      <w:r w:rsidRPr="007C0E31">
        <w:t xml:space="preserve"> a dementia provision or coda </w:t>
      </w:r>
      <w:r w:rsidR="0023446A" w:rsidRPr="007C0E31">
        <w:t>as part of your</w:t>
      </w:r>
      <w:r w:rsidRPr="007C0E31">
        <w:t xml:space="preserve"> advance directive. Compassion </w:t>
      </w:r>
      <w:r w:rsidRPr="00341F0F">
        <w:t>&amp; Choices offers a comprehensive model for such</w:t>
      </w:r>
      <w:r w:rsidR="00672DB0" w:rsidRPr="00341F0F">
        <w:t xml:space="preserve"> a</w:t>
      </w:r>
      <w:r w:rsidRPr="00341F0F">
        <w:t xml:space="preserve"> provision, available at their website: </w:t>
      </w:r>
      <w:hyperlink r:id="rId17" w:tgtFrame="_new" w:history="1">
        <w:r w:rsidRPr="00341F0F">
          <w:rPr>
            <w:rStyle w:val="Hyperlink"/>
            <w:color w:val="auto"/>
          </w:rPr>
          <w:t>Compassion &amp; Choices Dementia Values Tool</w:t>
        </w:r>
      </w:hyperlink>
      <w:r w:rsidRPr="00341F0F">
        <w:t xml:space="preserve">. This provision enables individuals to explicitly </w:t>
      </w:r>
      <w:r w:rsidRPr="00341F0F">
        <w:lastRenderedPageBreak/>
        <w:t xml:space="preserve">state their preferences regarding treatments, nutrition, ventilation, antibiotics, and other medical </w:t>
      </w:r>
      <w:r w:rsidRPr="007C0E31">
        <w:t>interventions should they face advanced dementia.</w:t>
      </w:r>
    </w:p>
    <w:p w14:paraId="6EE273E3" w14:textId="77777777" w:rsidR="00724DE0" w:rsidRPr="007C0E31" w:rsidRDefault="00724DE0" w:rsidP="00724DE0">
      <w:pPr>
        <w:pStyle w:val="NormalWeb"/>
        <w:spacing w:before="0" w:beforeAutospacing="0" w:after="0" w:afterAutospacing="0"/>
      </w:pPr>
    </w:p>
    <w:p w14:paraId="330BA14C" w14:textId="77777777" w:rsidR="003A541E" w:rsidRPr="007C0E31" w:rsidRDefault="003A541E" w:rsidP="003A541E">
      <w:pPr>
        <w:rPr>
          <w:b/>
          <w:bCs/>
          <w:sz w:val="24"/>
          <w:szCs w:val="24"/>
        </w:rPr>
      </w:pPr>
      <w:r w:rsidRPr="007C0E31">
        <w:rPr>
          <w:b/>
          <w:bCs/>
          <w:sz w:val="24"/>
          <w:szCs w:val="24"/>
        </w:rPr>
        <w:t>QUESTIONS AND COMMENTS</w:t>
      </w:r>
    </w:p>
    <w:p w14:paraId="7FCB3DB7" w14:textId="77777777" w:rsidR="003A541E" w:rsidRPr="007C0E31" w:rsidRDefault="003A541E" w:rsidP="006F0CD7">
      <w:pPr>
        <w:pStyle w:val="NormalWeb"/>
        <w:spacing w:before="0" w:beforeAutospacing="0" w:after="0" w:afterAutospacing="0"/>
      </w:pPr>
    </w:p>
    <w:p w14:paraId="3E6DBD4B" w14:textId="308D29EB" w:rsidR="00F351F9" w:rsidRPr="007C0E31" w:rsidRDefault="00F351F9" w:rsidP="00F351F9">
      <w:pPr>
        <w:pStyle w:val="NormalWeb"/>
        <w:spacing w:before="0" w:beforeAutospacing="0" w:after="0" w:afterAutospacing="0"/>
        <w:rPr>
          <w:b/>
          <w:bCs/>
        </w:rPr>
      </w:pPr>
      <w:r w:rsidRPr="007C0E31">
        <w:rPr>
          <w:b/>
          <w:bCs/>
        </w:rPr>
        <w:t>Step Three: Crucial Conversations with Health Care Agent</w:t>
      </w:r>
      <w:r w:rsidR="006D1921" w:rsidRPr="007C0E31">
        <w:rPr>
          <w:b/>
          <w:bCs/>
        </w:rPr>
        <w:t>s</w:t>
      </w:r>
      <w:r w:rsidRPr="007C0E31">
        <w:rPr>
          <w:b/>
          <w:bCs/>
        </w:rPr>
        <w:t>, Loved Ones and Doctors</w:t>
      </w:r>
    </w:p>
    <w:p w14:paraId="1303C9D4" w14:textId="77777777" w:rsidR="00F351F9" w:rsidRPr="007C0E31" w:rsidRDefault="00F351F9" w:rsidP="00F351F9">
      <w:pPr>
        <w:pStyle w:val="NormalWeb"/>
        <w:spacing w:before="0" w:beforeAutospacing="0" w:after="0" w:afterAutospacing="0"/>
      </w:pPr>
    </w:p>
    <w:p w14:paraId="4989FB9D" w14:textId="2A3A1AD1" w:rsidR="00DA2A39" w:rsidRPr="007C0E31" w:rsidRDefault="00BD4B86" w:rsidP="00F351F9">
      <w:pPr>
        <w:rPr>
          <w:sz w:val="24"/>
          <w:szCs w:val="24"/>
        </w:rPr>
      </w:pPr>
      <w:r w:rsidRPr="007C0E31">
        <w:rPr>
          <w:sz w:val="24"/>
          <w:szCs w:val="24"/>
        </w:rPr>
        <w:t>A</w:t>
      </w:r>
      <w:r w:rsidR="00F351F9" w:rsidRPr="007C0E31">
        <w:rPr>
          <w:sz w:val="24"/>
          <w:szCs w:val="24"/>
        </w:rPr>
        <w:t xml:space="preserve"> health care agent can learn</w:t>
      </w:r>
      <w:r w:rsidR="00952598" w:rsidRPr="007C0E31">
        <w:rPr>
          <w:sz w:val="24"/>
          <w:szCs w:val="24"/>
        </w:rPr>
        <w:t xml:space="preserve"> only</w:t>
      </w:r>
      <w:r w:rsidR="00F351F9" w:rsidRPr="007C0E31">
        <w:rPr>
          <w:sz w:val="24"/>
          <w:szCs w:val="24"/>
        </w:rPr>
        <w:t xml:space="preserve"> so much from </w:t>
      </w:r>
      <w:r w:rsidR="00871153" w:rsidRPr="007C0E31">
        <w:rPr>
          <w:sz w:val="24"/>
          <w:szCs w:val="24"/>
        </w:rPr>
        <w:t>an</w:t>
      </w:r>
      <w:r w:rsidR="00F351F9" w:rsidRPr="007C0E31">
        <w:rPr>
          <w:sz w:val="24"/>
          <w:szCs w:val="24"/>
        </w:rPr>
        <w:t xml:space="preserve"> advance directive</w:t>
      </w:r>
      <w:r w:rsidR="00DA2A39" w:rsidRPr="007C0E31">
        <w:rPr>
          <w:sz w:val="24"/>
          <w:szCs w:val="24"/>
        </w:rPr>
        <w:t xml:space="preserve"> and dementia coda</w:t>
      </w:r>
      <w:r w:rsidR="00F351F9" w:rsidRPr="007C0E31">
        <w:rPr>
          <w:sz w:val="24"/>
          <w:szCs w:val="24"/>
        </w:rPr>
        <w:t>.</w:t>
      </w:r>
      <w:r w:rsidR="000F41D9" w:rsidRPr="007C0E31">
        <w:rPr>
          <w:sz w:val="24"/>
          <w:szCs w:val="24"/>
        </w:rPr>
        <w:t xml:space="preserve"> </w:t>
      </w:r>
      <w:r w:rsidR="00536C8E">
        <w:rPr>
          <w:sz w:val="24"/>
          <w:szCs w:val="24"/>
        </w:rPr>
        <w:t>Doctors might also ignore them</w:t>
      </w:r>
      <w:r w:rsidR="007436CC" w:rsidRPr="007C0E31">
        <w:rPr>
          <w:sz w:val="24"/>
          <w:szCs w:val="24"/>
        </w:rPr>
        <w:t>,</w:t>
      </w:r>
      <w:r w:rsidR="00283037">
        <w:rPr>
          <w:sz w:val="24"/>
          <w:szCs w:val="24"/>
        </w:rPr>
        <w:t xml:space="preserve"> or</w:t>
      </w:r>
      <w:r w:rsidR="008108FC">
        <w:rPr>
          <w:sz w:val="24"/>
          <w:szCs w:val="24"/>
        </w:rPr>
        <w:t xml:space="preserve"> they might get</w:t>
      </w:r>
      <w:r w:rsidR="007436CC" w:rsidRPr="007C0E31">
        <w:rPr>
          <w:sz w:val="24"/>
          <w:szCs w:val="24"/>
        </w:rPr>
        <w:t xml:space="preserve"> lost, or </w:t>
      </w:r>
      <w:r w:rsidR="00536C8E">
        <w:rPr>
          <w:sz w:val="24"/>
          <w:szCs w:val="24"/>
        </w:rPr>
        <w:t xml:space="preserve">be </w:t>
      </w:r>
      <w:r w:rsidR="007436CC" w:rsidRPr="007C0E31">
        <w:rPr>
          <w:sz w:val="24"/>
          <w:szCs w:val="24"/>
        </w:rPr>
        <w:t>made irrelevant if the patient’s preferences change</w:t>
      </w:r>
      <w:r w:rsidR="00DA2A39" w:rsidRPr="007C0E31">
        <w:rPr>
          <w:sz w:val="24"/>
          <w:szCs w:val="24"/>
        </w:rPr>
        <w:t>.</w:t>
      </w:r>
      <w:r w:rsidR="00A84274" w:rsidRPr="007C0E31">
        <w:rPr>
          <w:sz w:val="24"/>
          <w:szCs w:val="24"/>
        </w:rPr>
        <w:t xml:space="preserve"> </w:t>
      </w:r>
      <w:r w:rsidR="00462A63" w:rsidRPr="007C0E31">
        <w:rPr>
          <w:sz w:val="24"/>
          <w:szCs w:val="24"/>
        </w:rPr>
        <w:t>P</w:t>
      </w:r>
      <w:r w:rsidR="00A84274" w:rsidRPr="007C0E31">
        <w:rPr>
          <w:sz w:val="24"/>
          <w:szCs w:val="24"/>
        </w:rPr>
        <w:t>erspectives on certain treatments, like intubation, may shift with time or changing health conditions</w:t>
      </w:r>
      <w:r w:rsidR="00713DA9" w:rsidRPr="007C0E31">
        <w:rPr>
          <w:sz w:val="24"/>
          <w:szCs w:val="24"/>
        </w:rPr>
        <w:t>.</w:t>
      </w:r>
    </w:p>
    <w:p w14:paraId="3CF44570" w14:textId="77777777" w:rsidR="00DA2A39" w:rsidRPr="007C0E31" w:rsidRDefault="00DA2A39" w:rsidP="00F351F9">
      <w:pPr>
        <w:rPr>
          <w:sz w:val="24"/>
          <w:szCs w:val="24"/>
        </w:rPr>
      </w:pPr>
    </w:p>
    <w:p w14:paraId="1643D7FD" w14:textId="798FA321" w:rsidR="004608D9" w:rsidRPr="007C0E31" w:rsidRDefault="00DA2A39" w:rsidP="00F351F9">
      <w:pPr>
        <w:rPr>
          <w:sz w:val="24"/>
          <w:szCs w:val="24"/>
        </w:rPr>
      </w:pPr>
      <w:r w:rsidRPr="007C0E31">
        <w:rPr>
          <w:sz w:val="24"/>
          <w:szCs w:val="24"/>
        </w:rPr>
        <w:t>Thus, y</w:t>
      </w:r>
      <w:r w:rsidR="00452DD1" w:rsidRPr="007C0E31">
        <w:rPr>
          <w:sz w:val="24"/>
          <w:szCs w:val="24"/>
        </w:rPr>
        <w:t>ou must supplement t</w:t>
      </w:r>
      <w:r w:rsidR="00F351F9" w:rsidRPr="007C0E31">
        <w:rPr>
          <w:sz w:val="24"/>
          <w:szCs w:val="24"/>
        </w:rPr>
        <w:t>he written document</w:t>
      </w:r>
      <w:r w:rsidR="00452DD1" w:rsidRPr="007C0E31">
        <w:rPr>
          <w:sz w:val="24"/>
          <w:szCs w:val="24"/>
        </w:rPr>
        <w:t xml:space="preserve"> </w:t>
      </w:r>
      <w:r w:rsidR="00F351F9" w:rsidRPr="007C0E31">
        <w:rPr>
          <w:sz w:val="24"/>
          <w:szCs w:val="24"/>
        </w:rPr>
        <w:t xml:space="preserve">with conversations. Advance directives alone cannot guarantee that end-of-life wishes will be respected. Even a highly detailed advance directive will never cover all medical situations, so having an ongoing conversation with </w:t>
      </w:r>
      <w:r w:rsidR="007B2A41" w:rsidRPr="007C0E31">
        <w:rPr>
          <w:sz w:val="24"/>
          <w:szCs w:val="24"/>
        </w:rPr>
        <w:t>your</w:t>
      </w:r>
      <w:r w:rsidR="00F351F9" w:rsidRPr="007C0E31">
        <w:rPr>
          <w:sz w:val="24"/>
          <w:szCs w:val="24"/>
        </w:rPr>
        <w:t xml:space="preserve"> health care agent is essential. </w:t>
      </w:r>
    </w:p>
    <w:p w14:paraId="6DAC2F1B" w14:textId="77777777" w:rsidR="0063305B" w:rsidRPr="007C0E31" w:rsidRDefault="0063305B" w:rsidP="00F351F9">
      <w:pPr>
        <w:rPr>
          <w:sz w:val="24"/>
          <w:szCs w:val="24"/>
        </w:rPr>
      </w:pPr>
    </w:p>
    <w:p w14:paraId="20FB4989" w14:textId="61C05885" w:rsidR="00637981" w:rsidRPr="007C0E31" w:rsidRDefault="00637981" w:rsidP="00637981">
      <w:pPr>
        <w:pStyle w:val="NormalWeb"/>
        <w:spacing w:before="0" w:beforeAutospacing="0" w:after="0" w:afterAutospacing="0"/>
      </w:pPr>
      <w:r w:rsidRPr="007C0E31">
        <w:t>These discussions ensure that those making decisions on your behalf are fully informed of your values and preferences, enabling them to act in your best interest even in situations not explicitly covered by your advance directive.</w:t>
      </w:r>
    </w:p>
    <w:p w14:paraId="6340CD81" w14:textId="77777777" w:rsidR="00637981" w:rsidRPr="007C0E31" w:rsidRDefault="00637981" w:rsidP="00637981">
      <w:pPr>
        <w:pStyle w:val="NormalWeb"/>
        <w:spacing w:before="0" w:beforeAutospacing="0" w:after="0" w:afterAutospacing="0"/>
      </w:pPr>
    </w:p>
    <w:p w14:paraId="13628CDB" w14:textId="2BFFE415" w:rsidR="00F351F9" w:rsidRPr="007C0E31" w:rsidRDefault="00F351F9" w:rsidP="00F351F9">
      <w:pPr>
        <w:rPr>
          <w:sz w:val="24"/>
          <w:szCs w:val="24"/>
        </w:rPr>
      </w:pPr>
      <w:r w:rsidRPr="007C0E31">
        <w:rPr>
          <w:sz w:val="24"/>
          <w:szCs w:val="24"/>
        </w:rPr>
        <w:t xml:space="preserve">At a time of stress, when </w:t>
      </w:r>
      <w:r w:rsidR="00C329C4">
        <w:rPr>
          <w:sz w:val="24"/>
          <w:szCs w:val="24"/>
        </w:rPr>
        <w:t>doctors</w:t>
      </w:r>
      <w:r w:rsidRPr="007C0E31">
        <w:rPr>
          <w:sz w:val="24"/>
          <w:szCs w:val="24"/>
        </w:rPr>
        <w:t xml:space="preserve"> may instinctively fall back into a treatment</w:t>
      </w:r>
      <w:r w:rsidR="00F32B2B" w:rsidRPr="007C0E31">
        <w:rPr>
          <w:sz w:val="24"/>
          <w:szCs w:val="24"/>
        </w:rPr>
        <w:t>-at-all-</w:t>
      </w:r>
      <w:r w:rsidRPr="007C0E31">
        <w:rPr>
          <w:sz w:val="24"/>
          <w:szCs w:val="24"/>
        </w:rPr>
        <w:t xml:space="preserve">costs mindset, </w:t>
      </w:r>
      <w:r w:rsidR="007B2A41" w:rsidRPr="007C0E31">
        <w:rPr>
          <w:sz w:val="24"/>
          <w:szCs w:val="24"/>
        </w:rPr>
        <w:t>your health care agent</w:t>
      </w:r>
      <w:r w:rsidRPr="007C0E31">
        <w:rPr>
          <w:sz w:val="24"/>
          <w:szCs w:val="24"/>
        </w:rPr>
        <w:t xml:space="preserve"> may need to be able to recollect seeing and hearing you talk clearly about your wishes and your values. No written document can be as powerful as the human connection provided by a face-to-face exchange. </w:t>
      </w:r>
    </w:p>
    <w:p w14:paraId="46C261EF" w14:textId="77777777" w:rsidR="00F351F9" w:rsidRDefault="00F351F9" w:rsidP="00F351F9">
      <w:pPr>
        <w:rPr>
          <w:sz w:val="24"/>
          <w:szCs w:val="24"/>
        </w:rPr>
      </w:pPr>
    </w:p>
    <w:p w14:paraId="5E5A3767" w14:textId="77777777" w:rsidR="00C329C4" w:rsidRPr="007C0E31" w:rsidRDefault="00C329C4" w:rsidP="00C329C4">
      <w:pPr>
        <w:rPr>
          <w:b/>
          <w:bCs/>
          <w:sz w:val="24"/>
          <w:szCs w:val="24"/>
        </w:rPr>
      </w:pPr>
      <w:r w:rsidRPr="007C0E31">
        <w:rPr>
          <w:b/>
          <w:bCs/>
          <w:sz w:val="24"/>
          <w:szCs w:val="24"/>
        </w:rPr>
        <w:t>QUESTIONS AND COMMENTS</w:t>
      </w:r>
    </w:p>
    <w:p w14:paraId="62E3F5D1" w14:textId="77777777" w:rsidR="00C329C4" w:rsidRPr="007C0E31" w:rsidRDefault="00C329C4" w:rsidP="00F351F9">
      <w:pPr>
        <w:rPr>
          <w:sz w:val="24"/>
          <w:szCs w:val="24"/>
        </w:rPr>
      </w:pPr>
    </w:p>
    <w:p w14:paraId="2A33E664" w14:textId="416F8DBF" w:rsidR="00F351F9" w:rsidRPr="007C0E31" w:rsidRDefault="00F351F9" w:rsidP="00F351F9">
      <w:pPr>
        <w:rPr>
          <w:sz w:val="24"/>
          <w:szCs w:val="24"/>
        </w:rPr>
      </w:pPr>
      <w:r w:rsidRPr="007C0E31">
        <w:rPr>
          <w:sz w:val="24"/>
          <w:szCs w:val="24"/>
        </w:rPr>
        <w:t xml:space="preserve">Normalizing conversations about death and dying is essential if we want more people to experience peaceful and dignified </w:t>
      </w:r>
      <w:r w:rsidR="00474A3B" w:rsidRPr="007C0E31">
        <w:rPr>
          <w:sz w:val="24"/>
          <w:szCs w:val="24"/>
        </w:rPr>
        <w:t>deaths</w:t>
      </w:r>
      <w:r w:rsidRPr="007C0E31">
        <w:rPr>
          <w:sz w:val="24"/>
          <w:szCs w:val="24"/>
        </w:rPr>
        <w:t>. To begin these crucial discussions, consider using relatable starting points</w:t>
      </w:r>
      <w:r w:rsidR="000B418D" w:rsidRPr="007C0E31">
        <w:rPr>
          <w:sz w:val="24"/>
          <w:szCs w:val="24"/>
        </w:rPr>
        <w:t>. For example:</w:t>
      </w:r>
    </w:p>
    <w:p w14:paraId="241A58A1" w14:textId="77777777" w:rsidR="00F351F9" w:rsidRPr="007C0E31" w:rsidRDefault="00F351F9" w:rsidP="00F351F9">
      <w:pPr>
        <w:rPr>
          <w:sz w:val="24"/>
          <w:szCs w:val="24"/>
        </w:rPr>
      </w:pPr>
    </w:p>
    <w:p w14:paraId="21C6EB36" w14:textId="2FD58527" w:rsidR="00F351F9" w:rsidRPr="007C0E31" w:rsidRDefault="00F351F9" w:rsidP="00F351F9">
      <w:pPr>
        <w:numPr>
          <w:ilvl w:val="0"/>
          <w:numId w:val="31"/>
        </w:numPr>
        <w:rPr>
          <w:sz w:val="24"/>
          <w:szCs w:val="24"/>
        </w:rPr>
      </w:pPr>
      <w:r w:rsidRPr="007C0E31">
        <w:rPr>
          <w:sz w:val="24"/>
          <w:szCs w:val="24"/>
        </w:rPr>
        <w:t xml:space="preserve">Reflect on a personal experience: You might say, “Remember Aunt </w:t>
      </w:r>
      <w:r w:rsidR="000B418D" w:rsidRPr="007C0E31">
        <w:rPr>
          <w:sz w:val="24"/>
          <w:szCs w:val="24"/>
        </w:rPr>
        <w:t>Sarah’s</w:t>
      </w:r>
      <w:r w:rsidRPr="007C0E31">
        <w:rPr>
          <w:sz w:val="24"/>
          <w:szCs w:val="24"/>
        </w:rPr>
        <w:t xml:space="preserve"> death? Would you consider her death peaceful or difficult? How would you envision a different end for yourself?”</w:t>
      </w:r>
    </w:p>
    <w:p w14:paraId="673A3E79" w14:textId="77777777" w:rsidR="00F351F9" w:rsidRPr="007C0E31" w:rsidRDefault="00F351F9" w:rsidP="00F351F9">
      <w:pPr>
        <w:numPr>
          <w:ilvl w:val="0"/>
          <w:numId w:val="31"/>
        </w:numPr>
        <w:rPr>
          <w:sz w:val="24"/>
          <w:szCs w:val="24"/>
        </w:rPr>
      </w:pPr>
      <w:r w:rsidRPr="007C0E31">
        <w:rPr>
          <w:sz w:val="24"/>
          <w:szCs w:val="24"/>
        </w:rPr>
        <w:t>Invoke family history: You might say, “Thinking back to Grandpa’s final days, what are your thoughts on how it was handled? How might we approach such situations differently?”</w:t>
      </w:r>
    </w:p>
    <w:p w14:paraId="407B8937" w14:textId="77777777" w:rsidR="00F351F9" w:rsidRPr="007C0E31" w:rsidRDefault="00F351F9" w:rsidP="00F351F9">
      <w:pPr>
        <w:numPr>
          <w:ilvl w:val="0"/>
          <w:numId w:val="31"/>
        </w:numPr>
        <w:rPr>
          <w:sz w:val="24"/>
          <w:szCs w:val="24"/>
        </w:rPr>
      </w:pPr>
      <w:r w:rsidRPr="007C0E31">
        <w:rPr>
          <w:sz w:val="24"/>
          <w:szCs w:val="24"/>
        </w:rPr>
        <w:t>Express vulnerability and seek support: You might say, “I’ve been contemplating the future and its inevitabilities. Could we talk about it together?”</w:t>
      </w:r>
    </w:p>
    <w:p w14:paraId="5E4BD3FA" w14:textId="77777777" w:rsidR="00F351F9" w:rsidRPr="007C0E31" w:rsidRDefault="00F351F9" w:rsidP="00F351F9">
      <w:pPr>
        <w:rPr>
          <w:sz w:val="24"/>
          <w:szCs w:val="24"/>
        </w:rPr>
      </w:pPr>
    </w:p>
    <w:p w14:paraId="1E100539" w14:textId="49C1E37B" w:rsidR="00F351F9" w:rsidRPr="007C0E31" w:rsidRDefault="00F351F9" w:rsidP="00F351F9">
      <w:pPr>
        <w:rPr>
          <w:sz w:val="24"/>
          <w:szCs w:val="24"/>
        </w:rPr>
      </w:pPr>
      <w:r w:rsidRPr="007C0E31">
        <w:rPr>
          <w:sz w:val="24"/>
          <w:szCs w:val="24"/>
        </w:rPr>
        <w:t>Dr. Jessica Zitter, an ICU physician, frequently encounters the profound implications of the absence of these conversations. She witnesses patients sustained by medical technology—breathing machines, feeding tubes, dialysis, antibiotics—despite grim outlooks for recovery or a return to their previous way of life. Dr. Zitter often reflects on how many of these patients might have preferred not to be maintained in such</w:t>
      </w:r>
      <w:r w:rsidR="00B060D2">
        <w:rPr>
          <w:sz w:val="24"/>
          <w:szCs w:val="24"/>
        </w:rPr>
        <w:t xml:space="preserve"> subhuman</w:t>
      </w:r>
      <w:r w:rsidRPr="007C0E31">
        <w:rPr>
          <w:sz w:val="24"/>
          <w:szCs w:val="24"/>
        </w:rPr>
        <w:t xml:space="preserve"> states if only they had communicated their </w:t>
      </w:r>
      <w:r w:rsidRPr="007C0E31">
        <w:rPr>
          <w:sz w:val="24"/>
          <w:szCs w:val="24"/>
        </w:rPr>
        <w:lastRenderedPageBreak/>
        <w:t xml:space="preserve">wishes to a loved one or </w:t>
      </w:r>
      <w:r w:rsidR="00390C39" w:rsidRPr="007C0E31">
        <w:rPr>
          <w:sz w:val="24"/>
          <w:szCs w:val="24"/>
        </w:rPr>
        <w:t xml:space="preserve">a </w:t>
      </w:r>
      <w:r w:rsidRPr="007C0E31">
        <w:rPr>
          <w:sz w:val="24"/>
          <w:szCs w:val="24"/>
        </w:rPr>
        <w:t>doctor. Surveys consistently reveal that few people desire such an existence, yet in the absence of explicit directives, medical professionals</w:t>
      </w:r>
      <w:r w:rsidR="008320DE">
        <w:rPr>
          <w:sz w:val="24"/>
          <w:szCs w:val="24"/>
        </w:rPr>
        <w:t xml:space="preserve"> like Dr. Zinner</w:t>
      </w:r>
      <w:r w:rsidRPr="007C0E31">
        <w:rPr>
          <w:sz w:val="24"/>
          <w:szCs w:val="24"/>
        </w:rPr>
        <w:t xml:space="preserve"> often feel compelled to continue life-sustaining treatments.</w:t>
      </w:r>
    </w:p>
    <w:p w14:paraId="0A8BD42B" w14:textId="77777777" w:rsidR="00F255F8" w:rsidRPr="007C0E31" w:rsidRDefault="00F255F8" w:rsidP="00F351F9">
      <w:pPr>
        <w:rPr>
          <w:sz w:val="24"/>
          <w:szCs w:val="24"/>
        </w:rPr>
      </w:pPr>
    </w:p>
    <w:p w14:paraId="77FB93D0" w14:textId="55E0BE70" w:rsidR="00F255F8" w:rsidRPr="007C0E31" w:rsidRDefault="00F255F8" w:rsidP="00F351F9">
      <w:pPr>
        <w:rPr>
          <w:sz w:val="24"/>
          <w:szCs w:val="24"/>
        </w:rPr>
      </w:pPr>
      <w:r w:rsidRPr="007C0E31">
        <w:rPr>
          <w:sz w:val="24"/>
          <w:szCs w:val="24"/>
        </w:rPr>
        <w:t xml:space="preserve">I </w:t>
      </w:r>
      <w:r w:rsidR="0011415B" w:rsidRPr="007C0E31">
        <w:rPr>
          <w:sz w:val="24"/>
          <w:szCs w:val="24"/>
        </w:rPr>
        <w:t>recommend writing a letter to your health care agent</w:t>
      </w:r>
      <w:r w:rsidR="00706951" w:rsidRPr="007C0E31">
        <w:rPr>
          <w:sz w:val="24"/>
          <w:szCs w:val="24"/>
        </w:rPr>
        <w:t xml:space="preserve"> to supplement your advance directive and conversations</w:t>
      </w:r>
      <w:r w:rsidR="00E47A79" w:rsidRPr="007C0E31">
        <w:rPr>
          <w:sz w:val="24"/>
          <w:szCs w:val="24"/>
        </w:rPr>
        <w:t xml:space="preserve">. I have a handout </w:t>
      </w:r>
      <w:r w:rsidR="00C56920" w:rsidRPr="007C0E31">
        <w:rPr>
          <w:sz w:val="24"/>
          <w:szCs w:val="24"/>
        </w:rPr>
        <w:t>to show you what I mean and</w:t>
      </w:r>
      <w:r w:rsidR="0064227D" w:rsidRPr="007C0E31">
        <w:rPr>
          <w:sz w:val="24"/>
          <w:szCs w:val="24"/>
        </w:rPr>
        <w:t xml:space="preserve"> give you a template or model.</w:t>
      </w:r>
    </w:p>
    <w:p w14:paraId="5FE10C95" w14:textId="77777777" w:rsidR="00F351F9" w:rsidRPr="007C0E31" w:rsidRDefault="00F351F9" w:rsidP="00077EB4">
      <w:pPr>
        <w:rPr>
          <w:sz w:val="24"/>
          <w:szCs w:val="24"/>
        </w:rPr>
      </w:pPr>
    </w:p>
    <w:p w14:paraId="699297CC" w14:textId="77777777" w:rsidR="00042DB3" w:rsidRPr="007C0E31" w:rsidRDefault="00042DB3" w:rsidP="00042DB3">
      <w:pPr>
        <w:rPr>
          <w:b/>
          <w:bCs/>
          <w:sz w:val="24"/>
          <w:szCs w:val="24"/>
        </w:rPr>
      </w:pPr>
      <w:r w:rsidRPr="007C0E31">
        <w:rPr>
          <w:b/>
          <w:bCs/>
          <w:sz w:val="24"/>
          <w:szCs w:val="24"/>
        </w:rPr>
        <w:t>QUESTIONS AND COMMENTS</w:t>
      </w:r>
    </w:p>
    <w:p w14:paraId="5391AEE4" w14:textId="77777777" w:rsidR="00230D42" w:rsidRPr="007C0E31" w:rsidRDefault="00230D42" w:rsidP="00077EB4">
      <w:pPr>
        <w:rPr>
          <w:sz w:val="24"/>
          <w:szCs w:val="24"/>
        </w:rPr>
      </w:pPr>
    </w:p>
    <w:p w14:paraId="7D052057" w14:textId="39E397BE" w:rsidR="007347E6" w:rsidRPr="007C0E31" w:rsidRDefault="007347E6" w:rsidP="007347E6">
      <w:pPr>
        <w:pStyle w:val="NormalWeb"/>
        <w:spacing w:before="0" w:beforeAutospacing="0" w:after="0" w:afterAutospacing="0"/>
        <w:rPr>
          <w:b/>
          <w:bCs/>
        </w:rPr>
      </w:pPr>
      <w:r w:rsidRPr="007C0E31">
        <w:rPr>
          <w:b/>
          <w:bCs/>
        </w:rPr>
        <w:t>Keeping Documents and Conversations Current</w:t>
      </w:r>
      <w:r w:rsidR="00B83781" w:rsidRPr="007C0E31">
        <w:rPr>
          <w:b/>
          <w:bCs/>
        </w:rPr>
        <w:t xml:space="preserve"> and Available</w:t>
      </w:r>
    </w:p>
    <w:p w14:paraId="48B693A1" w14:textId="77777777" w:rsidR="007347E6" w:rsidRPr="007C0E31" w:rsidRDefault="007347E6" w:rsidP="007347E6">
      <w:pPr>
        <w:pStyle w:val="NormalWeb"/>
        <w:spacing w:before="0" w:beforeAutospacing="0" w:after="0" w:afterAutospacing="0"/>
      </w:pPr>
    </w:p>
    <w:p w14:paraId="7B4F002A" w14:textId="10838DA9" w:rsidR="00CF40F1" w:rsidRPr="007C0E31" w:rsidRDefault="00CF40F1" w:rsidP="007347E6">
      <w:pPr>
        <w:pStyle w:val="NormalWeb"/>
        <w:spacing w:before="0" w:beforeAutospacing="0" w:after="0" w:afterAutospacing="0"/>
      </w:pPr>
      <w:r w:rsidRPr="007C0E31">
        <w:t xml:space="preserve">Preparing </w:t>
      </w:r>
      <w:r w:rsidR="0025057D" w:rsidRPr="007C0E31">
        <w:t>an advance directive</w:t>
      </w:r>
      <w:r w:rsidR="00187729" w:rsidRPr="007C0E31">
        <w:t xml:space="preserve"> and </w:t>
      </w:r>
      <w:r w:rsidR="00325779" w:rsidRPr="007C0E31">
        <w:t>conversing</w:t>
      </w:r>
      <w:r w:rsidR="00187729" w:rsidRPr="007C0E31">
        <w:t xml:space="preserve"> with your </w:t>
      </w:r>
      <w:r w:rsidRPr="007C0E31">
        <w:t>health care agent are not one-time actions.</w:t>
      </w:r>
      <w:r w:rsidR="0059482F" w:rsidRPr="007C0E31">
        <w:t xml:space="preserve"> Advance directives should be updated</w:t>
      </w:r>
      <w:r w:rsidR="00EF71AE" w:rsidRPr="007C0E31">
        <w:t xml:space="preserve"> regularly, and conversations should be ongoing.</w:t>
      </w:r>
    </w:p>
    <w:p w14:paraId="77979E8B" w14:textId="77777777" w:rsidR="00D26A3A" w:rsidRPr="007C0E31" w:rsidRDefault="00D26A3A" w:rsidP="00B83E9D">
      <w:pPr>
        <w:pStyle w:val="NormalWeb"/>
        <w:spacing w:before="0" w:beforeAutospacing="0" w:after="0" w:afterAutospacing="0"/>
      </w:pPr>
    </w:p>
    <w:p w14:paraId="27DA9AB0" w14:textId="35D7E293" w:rsidR="00D26A3A" w:rsidRPr="007C0E31" w:rsidRDefault="00D26A3A" w:rsidP="00D26A3A">
      <w:pPr>
        <w:pStyle w:val="NormalWeb"/>
        <w:spacing w:before="0" w:beforeAutospacing="0" w:after="0" w:afterAutospacing="0"/>
      </w:pPr>
      <w:r w:rsidRPr="007C0E31">
        <w:t>It is</w:t>
      </w:r>
      <w:r w:rsidR="00A250E3" w:rsidRPr="007C0E31">
        <w:t xml:space="preserve"> also</w:t>
      </w:r>
      <w:r w:rsidRPr="007C0E31">
        <w:t xml:space="preserve"> vital that those dealing with you at the end of your life know</w:t>
      </w:r>
      <w:r w:rsidR="00B51D8F" w:rsidRPr="007C0E31">
        <w:t xml:space="preserve"> where to find your advance directive and </w:t>
      </w:r>
      <w:r w:rsidR="00A81263" w:rsidRPr="007C0E31">
        <w:t>dementia provision</w:t>
      </w:r>
      <w:r w:rsidRPr="007C0E31">
        <w:t xml:space="preserve">. </w:t>
      </w:r>
      <w:r w:rsidR="00DD00FF">
        <w:t>They must be</w:t>
      </w:r>
      <w:r w:rsidRPr="007C0E31">
        <w:t xml:space="preserve"> readily available</w:t>
      </w:r>
      <w:r w:rsidR="00C56920" w:rsidRPr="007C0E31">
        <w:t>, so d</w:t>
      </w:r>
      <w:r w:rsidRPr="007C0E31">
        <w:t xml:space="preserve">istribute copies to your family, health care agent, and </w:t>
      </w:r>
      <w:r w:rsidR="00C56920" w:rsidRPr="007C0E31">
        <w:t>doctors</w:t>
      </w:r>
      <w:r w:rsidRPr="007C0E31">
        <w:t>. Encourage your doctors to integrate your advance directive into their electronic medical records to ensure continuity of care across different providers. Additionally, consider registering your documents with platforms like the U.S. Living Will Registry or MyDirectives.com to ensure their accessibility.</w:t>
      </w:r>
    </w:p>
    <w:p w14:paraId="6743895E" w14:textId="77777777" w:rsidR="00D26B9E" w:rsidRPr="007C0E31" w:rsidRDefault="00D26B9E" w:rsidP="00B83E9D">
      <w:pPr>
        <w:pStyle w:val="NormalWeb"/>
        <w:spacing w:before="0" w:beforeAutospacing="0" w:after="0" w:afterAutospacing="0"/>
      </w:pPr>
    </w:p>
    <w:p w14:paraId="202FBED0" w14:textId="00F1DE5E" w:rsidR="002F4165" w:rsidRPr="007C0E31" w:rsidRDefault="002F4165" w:rsidP="002F4165">
      <w:pPr>
        <w:rPr>
          <w:b/>
          <w:bCs/>
          <w:sz w:val="24"/>
          <w:szCs w:val="24"/>
        </w:rPr>
      </w:pPr>
      <w:r w:rsidRPr="007C0E31">
        <w:rPr>
          <w:b/>
          <w:bCs/>
          <w:sz w:val="24"/>
          <w:szCs w:val="24"/>
        </w:rPr>
        <w:t xml:space="preserve">QUESTIONS AND COMMENTS (LAST CHANCE) </w:t>
      </w:r>
      <w:r w:rsidR="00FC12B9">
        <w:rPr>
          <w:b/>
          <w:bCs/>
          <w:i/>
          <w:iCs/>
          <w:sz w:val="24"/>
          <w:szCs w:val="24"/>
        </w:rPr>
        <w:t>Describe</w:t>
      </w:r>
      <w:r w:rsidRPr="007C0E31">
        <w:rPr>
          <w:b/>
          <w:bCs/>
          <w:i/>
          <w:iCs/>
          <w:sz w:val="24"/>
          <w:szCs w:val="24"/>
        </w:rPr>
        <w:t xml:space="preserve"> handouts</w:t>
      </w:r>
    </w:p>
    <w:p w14:paraId="597BFC86" w14:textId="77777777" w:rsidR="004931A5" w:rsidRPr="007C0E31" w:rsidRDefault="004931A5" w:rsidP="006F0CD7">
      <w:pPr>
        <w:rPr>
          <w:sz w:val="24"/>
          <w:szCs w:val="24"/>
        </w:rPr>
      </w:pPr>
    </w:p>
    <w:p w14:paraId="33FF5BEB" w14:textId="6721355A" w:rsidR="00323E53" w:rsidRPr="007C0E31" w:rsidRDefault="00323E53" w:rsidP="006F0CD7">
      <w:pPr>
        <w:rPr>
          <w:sz w:val="24"/>
          <w:szCs w:val="24"/>
        </w:rPr>
      </w:pPr>
      <w:r w:rsidRPr="007C0E31">
        <w:rPr>
          <w:sz w:val="24"/>
          <w:szCs w:val="24"/>
        </w:rPr>
        <w:t>Let me end by telling you again why</w:t>
      </w:r>
      <w:r w:rsidR="006C1C73" w:rsidRPr="007C0E31">
        <w:rPr>
          <w:sz w:val="24"/>
          <w:szCs w:val="24"/>
        </w:rPr>
        <w:t xml:space="preserve"> having an advance directive</w:t>
      </w:r>
      <w:r w:rsidR="00D3443B">
        <w:rPr>
          <w:sz w:val="24"/>
          <w:szCs w:val="24"/>
        </w:rPr>
        <w:t>, a</w:t>
      </w:r>
      <w:r w:rsidR="006C1C73" w:rsidRPr="007C0E31">
        <w:rPr>
          <w:sz w:val="24"/>
          <w:szCs w:val="24"/>
        </w:rPr>
        <w:t xml:space="preserve"> dementia coda</w:t>
      </w:r>
      <w:r w:rsidR="00D3443B">
        <w:rPr>
          <w:sz w:val="24"/>
          <w:szCs w:val="24"/>
        </w:rPr>
        <w:t>, and conversations</w:t>
      </w:r>
      <w:r w:rsidR="003F3162">
        <w:rPr>
          <w:sz w:val="24"/>
          <w:szCs w:val="24"/>
        </w:rPr>
        <w:t xml:space="preserve"> about death and dying are</w:t>
      </w:r>
      <w:r w:rsidR="006C1C73" w:rsidRPr="007C0E31">
        <w:rPr>
          <w:sz w:val="24"/>
          <w:szCs w:val="24"/>
        </w:rPr>
        <w:t xml:space="preserve"> so </w:t>
      </w:r>
      <w:r w:rsidR="005D52C4" w:rsidRPr="007C0E31">
        <w:rPr>
          <w:sz w:val="24"/>
          <w:szCs w:val="24"/>
        </w:rPr>
        <w:t>essential</w:t>
      </w:r>
      <w:r w:rsidR="00DF6686" w:rsidRPr="007C0E31">
        <w:rPr>
          <w:sz w:val="24"/>
          <w:szCs w:val="24"/>
        </w:rPr>
        <w:t>.</w:t>
      </w:r>
    </w:p>
    <w:p w14:paraId="376E3CCE" w14:textId="77777777" w:rsidR="00727C89" w:rsidRPr="007C0E31" w:rsidRDefault="00727C89" w:rsidP="00713DC0">
      <w:pPr>
        <w:pStyle w:val="NormalWeb"/>
        <w:spacing w:before="0" w:beforeAutospacing="0" w:after="0" w:afterAutospacing="0"/>
      </w:pPr>
    </w:p>
    <w:p w14:paraId="3D560454" w14:textId="21543B28" w:rsidR="00713DC0" w:rsidRPr="007C0E31" w:rsidRDefault="00713DC0" w:rsidP="00713DC0">
      <w:pPr>
        <w:pStyle w:val="NormalWeb"/>
        <w:spacing w:before="0" w:beforeAutospacing="0" w:after="0" w:afterAutospacing="0"/>
      </w:pPr>
      <w:r w:rsidRPr="007C0E31">
        <w:t xml:space="preserve">Patients who engage in open dialogues </w:t>
      </w:r>
      <w:r w:rsidR="00F601EF" w:rsidRPr="007C0E31">
        <w:t>with their doctors and loved ones about their end-of-life preferenc</w:t>
      </w:r>
      <w:r w:rsidRPr="007C0E31">
        <w:t xml:space="preserve">es </w:t>
      </w:r>
      <w:r w:rsidR="00F601EF" w:rsidRPr="007C0E31">
        <w:t>will likely</w:t>
      </w:r>
      <w:r w:rsidRPr="007C0E31">
        <w:t xml:space="preserve"> experience less suffering in their final weeks and days. Dr. Atul Gawande, in his book </w:t>
      </w:r>
      <w:r w:rsidR="00E42C5B" w:rsidRPr="007C0E31">
        <w:rPr>
          <w:i/>
          <w:iCs/>
        </w:rPr>
        <w:t>B</w:t>
      </w:r>
      <w:r w:rsidRPr="007C0E31">
        <w:rPr>
          <w:i/>
          <w:iCs/>
        </w:rPr>
        <w:t>eing Mortal</w:t>
      </w:r>
      <w:r w:rsidRPr="007C0E31">
        <w:t>, highlights the profound impact of these discussions. He notes, “People who had substantive discussions with their doctor about their end-of-life preferences were far more likely to die at peace and in control of their situation and to spare their family anguish.”</w:t>
      </w:r>
    </w:p>
    <w:p w14:paraId="0842785F" w14:textId="77777777" w:rsidR="0075444F" w:rsidRPr="007C0E31" w:rsidRDefault="0075444F" w:rsidP="00713DC0">
      <w:pPr>
        <w:pStyle w:val="NormalWeb"/>
        <w:spacing w:before="0" w:beforeAutospacing="0" w:after="0" w:afterAutospacing="0"/>
      </w:pPr>
    </w:p>
    <w:p w14:paraId="127978BD" w14:textId="13A30CB0" w:rsidR="0075444F" w:rsidRPr="007C0E31" w:rsidRDefault="0075444F" w:rsidP="0075444F">
      <w:pPr>
        <w:pStyle w:val="NormalWeb"/>
        <w:spacing w:before="0" w:beforeAutospacing="0" w:after="0" w:afterAutospacing="0"/>
      </w:pPr>
      <w:r w:rsidRPr="007C0E31">
        <w:t>Regular, thoughtful conversations about end-of-life preferences can help families and health care agents form a clear understanding of how a patient wishes to spend their final days.</w:t>
      </w:r>
      <w:r w:rsidR="00520BC4" w:rsidRPr="007C0E31">
        <w:t xml:space="preserve"> Dr. Gawande writes, “If end-of-life discussions were an experimental drug, the FDA would approve it.”</w:t>
      </w:r>
    </w:p>
    <w:p w14:paraId="3457F079" w14:textId="77777777" w:rsidR="00862A57" w:rsidRPr="007C0E31" w:rsidRDefault="00862A57" w:rsidP="00713DC0">
      <w:pPr>
        <w:pStyle w:val="NormalWeb"/>
        <w:spacing w:before="0" w:beforeAutospacing="0" w:after="0" w:afterAutospacing="0"/>
      </w:pPr>
    </w:p>
    <w:p w14:paraId="60B73A3F" w14:textId="5CF81366" w:rsidR="00713DC0" w:rsidRPr="007C0E31" w:rsidRDefault="00713DC0" w:rsidP="00713DC0">
      <w:pPr>
        <w:pStyle w:val="NormalWeb"/>
        <w:spacing w:before="0" w:beforeAutospacing="0" w:after="0" w:afterAutospacing="0"/>
      </w:pPr>
      <w:r w:rsidRPr="007C0E31">
        <w:t xml:space="preserve">Initiating conversations about illness, aging, and dying while we are relatively healthy is crucial. </w:t>
      </w:r>
      <w:r w:rsidR="00734FC8" w:rsidRPr="007C0E31">
        <w:t>E</w:t>
      </w:r>
      <w:r w:rsidRPr="007C0E31">
        <w:t>ven brief expressions of our wishes, such as “Do everything you can to keep me alive as long as possible,”</w:t>
      </w:r>
      <w:r w:rsidR="00EE6419" w:rsidRPr="007C0E31">
        <w:t xml:space="preserve"> or</w:t>
      </w:r>
      <w:r w:rsidRPr="007C0E31">
        <w:t xml:space="preserve"> “I never want to be on a mechanical ventilator,” or “Prioritize my comfort, even if it means using morphine,” provide invaluable guidance for your health care agent.</w:t>
      </w:r>
    </w:p>
    <w:p w14:paraId="544F0FAC" w14:textId="77777777" w:rsidR="00862A57" w:rsidRPr="007C0E31" w:rsidRDefault="00862A57" w:rsidP="00713DC0">
      <w:pPr>
        <w:pStyle w:val="NormalWeb"/>
        <w:spacing w:before="0" w:beforeAutospacing="0" w:after="0" w:afterAutospacing="0"/>
      </w:pPr>
    </w:p>
    <w:p w14:paraId="4590B984" w14:textId="66E1F13C" w:rsidR="005D0768" w:rsidRPr="007C0E31" w:rsidRDefault="00421ED2" w:rsidP="005D0768">
      <w:pPr>
        <w:pStyle w:val="NormalWeb"/>
        <w:spacing w:before="0" w:beforeAutospacing="0" w:after="0" w:afterAutospacing="0"/>
      </w:pPr>
      <w:r>
        <w:t>In this program t</w:t>
      </w:r>
      <w:r w:rsidR="00AF13B0" w:rsidRPr="007C0E31">
        <w:t>oday, w</w:t>
      </w:r>
      <w:r w:rsidR="005D0768" w:rsidRPr="007C0E31">
        <w:t xml:space="preserve">e’ve navigated the critical terrain of end-of-life planning, from </w:t>
      </w:r>
      <w:r>
        <w:t>articulating</w:t>
      </w:r>
      <w:r w:rsidR="005D0768" w:rsidRPr="007C0E31">
        <w:t xml:space="preserve"> our wishes for the final chapter of our lives to the pragmatic steps of drafting advance directives</w:t>
      </w:r>
      <w:r w:rsidR="006E50D1" w:rsidRPr="007C0E31">
        <w:t xml:space="preserve"> and dementia coda</w:t>
      </w:r>
      <w:r w:rsidR="005D0768" w:rsidRPr="007C0E31">
        <w:t>, appointing a trusted health care agent</w:t>
      </w:r>
      <w:r w:rsidR="004012E1" w:rsidRPr="007C0E31">
        <w:t xml:space="preserve"> and</w:t>
      </w:r>
      <w:r w:rsidR="005D0768" w:rsidRPr="007C0E31">
        <w:t xml:space="preserve"> engaging in what Dr. Gawande aptly describes as “the hard conversation</w:t>
      </w:r>
      <w:r w:rsidR="004012E1" w:rsidRPr="007C0E31">
        <w:t>.”</w:t>
      </w:r>
    </w:p>
    <w:p w14:paraId="7D8AAAA5" w14:textId="77777777" w:rsidR="00DD53A8" w:rsidRPr="007C0E31" w:rsidRDefault="00DD53A8" w:rsidP="00DD53A8">
      <w:pPr>
        <w:pStyle w:val="NormalWeb"/>
        <w:spacing w:before="0" w:beforeAutospacing="0" w:after="0" w:afterAutospacing="0"/>
      </w:pPr>
    </w:p>
    <w:p w14:paraId="21CA8395" w14:textId="02E46BBC" w:rsidR="00DD53A8" w:rsidRPr="007C0E31" w:rsidRDefault="00DD53A8" w:rsidP="00DD53A8">
      <w:pPr>
        <w:pStyle w:val="NormalWeb"/>
        <w:spacing w:before="0" w:beforeAutospacing="0" w:after="0" w:afterAutospacing="0"/>
      </w:pPr>
      <w:r w:rsidRPr="007C0E31">
        <w:lastRenderedPageBreak/>
        <w:t xml:space="preserve">These actions are profound expressions of love and respect for our </w:t>
      </w:r>
      <w:r w:rsidR="006E691C" w:rsidRPr="007C0E31">
        <w:t>families</w:t>
      </w:r>
      <w:r w:rsidRPr="007C0E31">
        <w:t xml:space="preserve">. </w:t>
      </w:r>
      <w:r w:rsidR="00C260E6" w:rsidRPr="007C0E31">
        <w:t>They are a gift to our children</w:t>
      </w:r>
      <w:r w:rsidR="00B53FE0" w:rsidRPr="007C0E31">
        <w:t>,</w:t>
      </w:r>
      <w:r w:rsidR="00C260E6" w:rsidRPr="007C0E31">
        <w:t xml:space="preserve"> </w:t>
      </w:r>
      <w:r w:rsidR="00B53FE0" w:rsidRPr="007C0E31">
        <w:t>providing</w:t>
      </w:r>
      <w:r w:rsidRPr="007C0E31">
        <w:t xml:space="preserve"> a roadmap for achieving what many of us hope for—a good death</w:t>
      </w:r>
      <w:r w:rsidR="00DB4C8F" w:rsidRPr="007C0E31">
        <w:t xml:space="preserve"> that </w:t>
      </w:r>
      <w:r w:rsidR="00D751A8" w:rsidRPr="007C0E31">
        <w:t xml:space="preserve">resonates </w:t>
      </w:r>
      <w:r w:rsidR="00DB4C8F" w:rsidRPr="007C0E31">
        <w:t>with our values and</w:t>
      </w:r>
      <w:r w:rsidR="005F20BA" w:rsidRPr="007C0E31">
        <w:t xml:space="preserve"> allows us to live fully, right up to the end</w:t>
      </w:r>
      <w:r w:rsidRPr="007C0E31">
        <w:t>.</w:t>
      </w:r>
      <w:r w:rsidR="001B2A23">
        <w:t xml:space="preserve"> Thank you.</w:t>
      </w:r>
    </w:p>
    <w:p w14:paraId="0F9D4FFD" w14:textId="2AADD337" w:rsidR="006B5ECD" w:rsidRDefault="006B5ECD" w:rsidP="006B5ECD">
      <w:pPr>
        <w:pStyle w:val="NormalWeb"/>
        <w:spacing w:before="0" w:beforeAutospacing="0" w:after="0" w:afterAutospacing="0"/>
      </w:pPr>
    </w:p>
    <w:p w14:paraId="7AF61F46" w14:textId="51E9C24A" w:rsidR="005D250D" w:rsidRPr="00876533" w:rsidRDefault="005D250D" w:rsidP="005D250D">
      <w:pPr>
        <w:pStyle w:val="NormalWeb"/>
        <w:spacing w:before="0" w:beforeAutospacing="0" w:after="0" w:afterAutospacing="0"/>
        <w:jc w:val="center"/>
      </w:pPr>
      <w:r>
        <w:t>************</w:t>
      </w:r>
    </w:p>
    <w:p w14:paraId="3EE92D30" w14:textId="77777777" w:rsidR="00EF5CE9" w:rsidRPr="00876533" w:rsidRDefault="00EF5CE9" w:rsidP="00DD53A8">
      <w:pPr>
        <w:pStyle w:val="NormalWeb"/>
        <w:spacing w:before="0" w:beforeAutospacing="0" w:after="0" w:afterAutospacing="0"/>
      </w:pPr>
    </w:p>
    <w:p w14:paraId="01E5367D" w14:textId="61A56FC0" w:rsidR="00243EF1" w:rsidRPr="0065341A" w:rsidRDefault="00243EF1" w:rsidP="00243EF1">
      <w:pPr>
        <w:pStyle w:val="NormalWeb"/>
        <w:spacing w:before="0" w:beforeAutospacing="0" w:after="0" w:afterAutospacing="0"/>
      </w:pPr>
      <w:r w:rsidRPr="0065341A">
        <w:rPr>
          <w:b/>
          <w:bCs/>
        </w:rPr>
        <w:t>I have</w:t>
      </w:r>
      <w:r w:rsidRPr="0065341A">
        <w:t xml:space="preserve"> </w:t>
      </w:r>
      <w:r w:rsidR="00086B3A">
        <w:rPr>
          <w:b/>
          <w:bCs/>
        </w:rPr>
        <w:t>the following</w:t>
      </w:r>
      <w:r w:rsidRPr="0065341A">
        <w:rPr>
          <w:b/>
          <w:bCs/>
        </w:rPr>
        <w:t xml:space="preserve"> handouts for you</w:t>
      </w:r>
      <w:r w:rsidRPr="0065341A">
        <w:t>:</w:t>
      </w:r>
    </w:p>
    <w:p w14:paraId="51681880" w14:textId="77777777" w:rsidR="00243EF1" w:rsidRPr="0065341A" w:rsidRDefault="00243EF1" w:rsidP="00243EF1">
      <w:pPr>
        <w:rPr>
          <w:sz w:val="24"/>
          <w:szCs w:val="24"/>
        </w:rPr>
      </w:pPr>
    </w:p>
    <w:p w14:paraId="2180BE18" w14:textId="1AC55F2C" w:rsidR="00243EF1" w:rsidRDefault="00243EF1" w:rsidP="00243EF1">
      <w:pPr>
        <w:pStyle w:val="ListParagraph"/>
        <w:numPr>
          <w:ilvl w:val="0"/>
          <w:numId w:val="32"/>
        </w:numPr>
        <w:rPr>
          <w:sz w:val="24"/>
          <w:szCs w:val="24"/>
        </w:rPr>
      </w:pPr>
      <w:r w:rsidRPr="0065341A">
        <w:rPr>
          <w:sz w:val="24"/>
          <w:szCs w:val="24"/>
        </w:rPr>
        <w:t>My prepared remarks (th</w:t>
      </w:r>
      <w:r w:rsidR="003F0EF2">
        <w:rPr>
          <w:sz w:val="24"/>
          <w:szCs w:val="24"/>
        </w:rPr>
        <w:t>e</w:t>
      </w:r>
      <w:r w:rsidRPr="0065341A">
        <w:rPr>
          <w:sz w:val="24"/>
          <w:szCs w:val="24"/>
        </w:rPr>
        <w:t xml:space="preserve"> document you are reading) </w:t>
      </w:r>
    </w:p>
    <w:p w14:paraId="49776C35" w14:textId="39BDA1F6" w:rsidR="008A69B7" w:rsidRDefault="008A69B7" w:rsidP="008A69B7">
      <w:pPr>
        <w:pStyle w:val="ListParagraph"/>
        <w:numPr>
          <w:ilvl w:val="0"/>
          <w:numId w:val="32"/>
        </w:numPr>
        <w:rPr>
          <w:sz w:val="24"/>
          <w:szCs w:val="24"/>
        </w:rPr>
      </w:pPr>
      <w:r w:rsidRPr="0065341A">
        <w:rPr>
          <w:sz w:val="24"/>
          <w:szCs w:val="24"/>
        </w:rPr>
        <w:t xml:space="preserve">Letters to my family describing how I want to die (labeled Appendix I) </w:t>
      </w:r>
    </w:p>
    <w:p w14:paraId="5D4A7833" w14:textId="2CBCA768" w:rsidR="00A52E54" w:rsidRPr="0065341A" w:rsidRDefault="00A52E54" w:rsidP="00A52E54">
      <w:pPr>
        <w:pStyle w:val="ListParagraph"/>
        <w:numPr>
          <w:ilvl w:val="0"/>
          <w:numId w:val="32"/>
        </w:numPr>
        <w:rPr>
          <w:sz w:val="24"/>
          <w:szCs w:val="24"/>
        </w:rPr>
      </w:pPr>
      <w:r w:rsidRPr="0065341A">
        <w:rPr>
          <w:sz w:val="24"/>
          <w:szCs w:val="24"/>
        </w:rPr>
        <w:t>Advance Care Planning (advance directives and living wills)</w:t>
      </w:r>
    </w:p>
    <w:p w14:paraId="2FDD7125" w14:textId="5C6F1825" w:rsidR="00A52E54" w:rsidRPr="00A52E54" w:rsidRDefault="00A52E54" w:rsidP="00A52E54">
      <w:pPr>
        <w:pStyle w:val="ListParagraph"/>
        <w:numPr>
          <w:ilvl w:val="0"/>
          <w:numId w:val="32"/>
        </w:numPr>
        <w:rPr>
          <w:sz w:val="24"/>
          <w:szCs w:val="24"/>
        </w:rPr>
      </w:pPr>
      <w:r w:rsidRPr="0065341A">
        <w:rPr>
          <w:sz w:val="24"/>
          <w:szCs w:val="24"/>
        </w:rPr>
        <w:t xml:space="preserve">Hospice </w:t>
      </w:r>
    </w:p>
    <w:p w14:paraId="2359A247" w14:textId="77777777" w:rsidR="00243EF1" w:rsidRPr="0065341A" w:rsidRDefault="00243EF1" w:rsidP="00243EF1">
      <w:pPr>
        <w:rPr>
          <w:sz w:val="24"/>
          <w:szCs w:val="24"/>
        </w:rPr>
      </w:pPr>
    </w:p>
    <w:p w14:paraId="40B34979" w14:textId="05F0479B" w:rsidR="00243EF1" w:rsidRPr="00912539" w:rsidRDefault="00243EF1" w:rsidP="00243EF1">
      <w:pPr>
        <w:rPr>
          <w:sz w:val="24"/>
          <w:szCs w:val="24"/>
        </w:rPr>
      </w:pPr>
      <w:r w:rsidRPr="00912539">
        <w:rPr>
          <w:sz w:val="24"/>
          <w:szCs w:val="24"/>
        </w:rPr>
        <w:t>I have other handouts for you relating to</w:t>
      </w:r>
      <w:r w:rsidR="0055538A" w:rsidRPr="00912539">
        <w:rPr>
          <w:sz w:val="24"/>
          <w:szCs w:val="24"/>
        </w:rPr>
        <w:t xml:space="preserve"> other aspects of</w:t>
      </w:r>
      <w:r w:rsidRPr="00912539">
        <w:rPr>
          <w:sz w:val="24"/>
          <w:szCs w:val="24"/>
        </w:rPr>
        <w:t xml:space="preserve"> death and dying. If you’d like to see any of them, please send me a request via email, and I’ll happily send them to you. My email is </w:t>
      </w:r>
      <w:hyperlink r:id="rId18" w:history="1">
        <w:r w:rsidRPr="00912539">
          <w:rPr>
            <w:rStyle w:val="Hyperlink"/>
            <w:color w:val="auto"/>
            <w:sz w:val="24"/>
            <w:szCs w:val="24"/>
          </w:rPr>
          <w:t>christopher.n.palmer@gmail.com</w:t>
        </w:r>
      </w:hyperlink>
      <w:r w:rsidRPr="00912539">
        <w:rPr>
          <w:sz w:val="24"/>
          <w:szCs w:val="24"/>
        </w:rPr>
        <w:t xml:space="preserve">. I have also posted them on my website, </w:t>
      </w:r>
      <w:hyperlink r:id="rId19" w:history="1">
        <w:r w:rsidRPr="00912539">
          <w:rPr>
            <w:rStyle w:val="Hyperlink"/>
            <w:color w:val="auto"/>
            <w:sz w:val="24"/>
            <w:szCs w:val="24"/>
          </w:rPr>
          <w:t>www.ChrisPalmerOnline.com</w:t>
        </w:r>
      </w:hyperlink>
      <w:r w:rsidRPr="00912539">
        <w:rPr>
          <w:sz w:val="24"/>
          <w:szCs w:val="24"/>
        </w:rPr>
        <w:t xml:space="preserve">. </w:t>
      </w:r>
    </w:p>
    <w:p w14:paraId="39166BF7" w14:textId="77777777" w:rsidR="00243EF1" w:rsidRPr="00912539" w:rsidRDefault="00243EF1" w:rsidP="00243EF1">
      <w:pPr>
        <w:rPr>
          <w:sz w:val="24"/>
          <w:szCs w:val="24"/>
        </w:rPr>
      </w:pPr>
    </w:p>
    <w:p w14:paraId="19534B72" w14:textId="77777777" w:rsidR="00243EF1" w:rsidRPr="00912539" w:rsidRDefault="00243EF1" w:rsidP="00243EF1">
      <w:pPr>
        <w:pStyle w:val="ListParagraph"/>
        <w:numPr>
          <w:ilvl w:val="0"/>
          <w:numId w:val="33"/>
        </w:numPr>
        <w:rPr>
          <w:sz w:val="24"/>
          <w:szCs w:val="24"/>
        </w:rPr>
      </w:pPr>
      <w:r w:rsidRPr="00912539">
        <w:rPr>
          <w:sz w:val="24"/>
          <w:szCs w:val="24"/>
        </w:rPr>
        <w:t>Legacy letters (also known as ethical wills) to my family (labeled Appendix II)</w:t>
      </w:r>
    </w:p>
    <w:p w14:paraId="57EB38CB" w14:textId="1B8BF1BB" w:rsidR="00243EF1" w:rsidRPr="0065341A" w:rsidRDefault="00243EF1" w:rsidP="00243EF1">
      <w:pPr>
        <w:pStyle w:val="ListParagraph"/>
        <w:numPr>
          <w:ilvl w:val="0"/>
          <w:numId w:val="33"/>
        </w:numPr>
        <w:rPr>
          <w:sz w:val="24"/>
          <w:szCs w:val="24"/>
        </w:rPr>
      </w:pPr>
      <w:r w:rsidRPr="0065341A">
        <w:rPr>
          <w:sz w:val="24"/>
          <w:szCs w:val="24"/>
        </w:rPr>
        <w:t>50 Ways to Improve Your Life</w:t>
      </w:r>
      <w:r w:rsidR="00AE3AA9">
        <w:rPr>
          <w:sz w:val="24"/>
          <w:szCs w:val="24"/>
        </w:rPr>
        <w:t>,</w:t>
      </w:r>
      <w:r w:rsidRPr="0065341A">
        <w:rPr>
          <w:sz w:val="24"/>
          <w:szCs w:val="24"/>
        </w:rPr>
        <w:t xml:space="preserve"> and Thus Your Death</w:t>
      </w:r>
    </w:p>
    <w:p w14:paraId="75EEB602" w14:textId="515CCD55" w:rsidR="00243EF1" w:rsidRPr="0065341A" w:rsidRDefault="00243EF1" w:rsidP="00243EF1">
      <w:pPr>
        <w:pStyle w:val="ListParagraph"/>
        <w:numPr>
          <w:ilvl w:val="0"/>
          <w:numId w:val="33"/>
        </w:numPr>
        <w:rPr>
          <w:sz w:val="24"/>
          <w:szCs w:val="24"/>
        </w:rPr>
      </w:pPr>
      <w:r w:rsidRPr="0065341A">
        <w:rPr>
          <w:sz w:val="24"/>
          <w:szCs w:val="24"/>
        </w:rPr>
        <w:t>Decluttering</w:t>
      </w:r>
      <w:r w:rsidR="00AE3AA9">
        <w:rPr>
          <w:sz w:val="24"/>
          <w:szCs w:val="24"/>
        </w:rPr>
        <w:t xml:space="preserve"> and Death Cleaning</w:t>
      </w:r>
    </w:p>
    <w:p w14:paraId="61C96B01" w14:textId="77777777" w:rsidR="00243EF1" w:rsidRPr="0065341A" w:rsidRDefault="00243EF1" w:rsidP="00243EF1">
      <w:pPr>
        <w:pStyle w:val="ListParagraph"/>
        <w:numPr>
          <w:ilvl w:val="0"/>
          <w:numId w:val="33"/>
        </w:numPr>
        <w:rPr>
          <w:sz w:val="24"/>
          <w:szCs w:val="24"/>
        </w:rPr>
      </w:pPr>
      <w:r w:rsidRPr="0065341A">
        <w:rPr>
          <w:sz w:val="24"/>
          <w:szCs w:val="24"/>
        </w:rPr>
        <w:t>How to Write a Memoir</w:t>
      </w:r>
    </w:p>
    <w:p w14:paraId="071ADE02" w14:textId="77777777" w:rsidR="00243EF1" w:rsidRDefault="00243EF1" w:rsidP="00243EF1">
      <w:pPr>
        <w:pStyle w:val="ListParagraph"/>
        <w:numPr>
          <w:ilvl w:val="0"/>
          <w:numId w:val="33"/>
        </w:numPr>
        <w:rPr>
          <w:sz w:val="24"/>
          <w:szCs w:val="24"/>
        </w:rPr>
      </w:pPr>
      <w:r w:rsidRPr="0065341A">
        <w:rPr>
          <w:sz w:val="24"/>
          <w:szCs w:val="24"/>
        </w:rPr>
        <w:t>How to Age Well</w:t>
      </w:r>
    </w:p>
    <w:p w14:paraId="7C90E0D3" w14:textId="712AE247" w:rsidR="008A69B7" w:rsidRDefault="008A69B7" w:rsidP="00243EF1">
      <w:pPr>
        <w:pStyle w:val="ListParagraph"/>
        <w:numPr>
          <w:ilvl w:val="0"/>
          <w:numId w:val="33"/>
        </w:numPr>
        <w:rPr>
          <w:sz w:val="24"/>
          <w:szCs w:val="24"/>
        </w:rPr>
      </w:pPr>
      <w:r>
        <w:rPr>
          <w:sz w:val="24"/>
          <w:szCs w:val="24"/>
        </w:rPr>
        <w:t>Funeral Planning</w:t>
      </w:r>
    </w:p>
    <w:p w14:paraId="737D792B" w14:textId="77777777" w:rsidR="008A69B7" w:rsidRPr="0065341A" w:rsidRDefault="008A69B7" w:rsidP="008A69B7">
      <w:pPr>
        <w:pStyle w:val="ListParagraph"/>
        <w:numPr>
          <w:ilvl w:val="0"/>
          <w:numId w:val="33"/>
        </w:numPr>
        <w:rPr>
          <w:sz w:val="24"/>
          <w:szCs w:val="24"/>
        </w:rPr>
      </w:pPr>
      <w:r w:rsidRPr="0065341A">
        <w:rPr>
          <w:sz w:val="24"/>
          <w:szCs w:val="24"/>
        </w:rPr>
        <w:t>A letter to my family describing some ideas for my burial and memorial service (also known as a death will.)</w:t>
      </w:r>
    </w:p>
    <w:p w14:paraId="515636B4" w14:textId="08B69E18" w:rsidR="008A69B7" w:rsidRDefault="008A69B7" w:rsidP="008A69B7">
      <w:pPr>
        <w:pStyle w:val="ListParagraph"/>
        <w:numPr>
          <w:ilvl w:val="0"/>
          <w:numId w:val="33"/>
        </w:numPr>
        <w:rPr>
          <w:sz w:val="24"/>
          <w:szCs w:val="24"/>
        </w:rPr>
      </w:pPr>
      <w:r w:rsidRPr="0065341A">
        <w:rPr>
          <w:sz w:val="24"/>
          <w:szCs w:val="24"/>
        </w:rPr>
        <w:t>Green Burial handout.</w:t>
      </w:r>
    </w:p>
    <w:p w14:paraId="50A25B15" w14:textId="06EEE4C3" w:rsidR="004F0BB1" w:rsidRPr="008A69B7" w:rsidRDefault="004F0BB1" w:rsidP="008A69B7">
      <w:pPr>
        <w:pStyle w:val="ListParagraph"/>
        <w:numPr>
          <w:ilvl w:val="0"/>
          <w:numId w:val="33"/>
        </w:numPr>
        <w:rPr>
          <w:sz w:val="24"/>
          <w:szCs w:val="24"/>
        </w:rPr>
      </w:pPr>
      <w:r>
        <w:rPr>
          <w:sz w:val="24"/>
          <w:szCs w:val="24"/>
        </w:rPr>
        <w:t>Live Well to Die Well</w:t>
      </w:r>
    </w:p>
    <w:p w14:paraId="2CC3A1A2" w14:textId="77777777" w:rsidR="00243EF1" w:rsidRPr="0065341A" w:rsidRDefault="00243EF1" w:rsidP="00243EF1">
      <w:pPr>
        <w:rPr>
          <w:sz w:val="24"/>
          <w:szCs w:val="24"/>
        </w:rPr>
      </w:pPr>
    </w:p>
    <w:p w14:paraId="3384FE40" w14:textId="77777777" w:rsidR="00243EF1" w:rsidRPr="0065341A" w:rsidRDefault="00243EF1" w:rsidP="00243EF1">
      <w:pPr>
        <w:rPr>
          <w:b/>
          <w:bCs/>
          <w:sz w:val="24"/>
          <w:szCs w:val="24"/>
        </w:rPr>
      </w:pPr>
      <w:r w:rsidRPr="0065341A">
        <w:rPr>
          <w:b/>
          <w:bCs/>
          <w:i/>
          <w:iCs/>
          <w:sz w:val="24"/>
          <w:szCs w:val="24"/>
        </w:rPr>
        <w:t>Author bio</w:t>
      </w:r>
      <w:r w:rsidRPr="0065341A">
        <w:rPr>
          <w:b/>
          <w:bCs/>
          <w:sz w:val="24"/>
          <w:szCs w:val="24"/>
        </w:rPr>
        <w:t xml:space="preserve">: </w:t>
      </w:r>
    </w:p>
    <w:p w14:paraId="101A99A5" w14:textId="77777777" w:rsidR="00243EF1" w:rsidRPr="0065341A" w:rsidRDefault="00243EF1" w:rsidP="00243EF1">
      <w:pPr>
        <w:rPr>
          <w:sz w:val="24"/>
          <w:szCs w:val="24"/>
        </w:rPr>
      </w:pPr>
    </w:p>
    <w:p w14:paraId="770AB9E6" w14:textId="36CD0185" w:rsidR="00243EF1" w:rsidRPr="0065341A" w:rsidRDefault="00243EF1" w:rsidP="00243EF1">
      <w:pPr>
        <w:rPr>
          <w:sz w:val="24"/>
          <w:szCs w:val="24"/>
        </w:rPr>
      </w:pPr>
      <w:r w:rsidRPr="0065341A">
        <w:rPr>
          <w:sz w:val="24"/>
          <w:szCs w:val="24"/>
        </w:rPr>
        <w:t xml:space="preserve">Chris Palmer is an author, speaker, wildlife filmmaker, conservationist, educator, professor, and advocate for reform in aging, death, and dying. </w:t>
      </w:r>
    </w:p>
    <w:p w14:paraId="1AE91CCF" w14:textId="554D929F" w:rsidR="00243EF1" w:rsidRPr="0065341A" w:rsidRDefault="00243EF1" w:rsidP="00243EF1">
      <w:pPr>
        <w:rPr>
          <w:sz w:val="24"/>
          <w:szCs w:val="24"/>
        </w:rPr>
      </w:pPr>
      <w:r w:rsidRPr="0065341A">
        <w:rPr>
          <w:sz w:val="24"/>
          <w:szCs w:val="24"/>
        </w:rPr>
        <w:t xml:space="preserve">He serves on the Board of Montgomery Hospice and Prince George’s Hospice and as Vice President of the Board of the Funeral Consumers Alliance of Maryland and Environs. Chris also serves on the Advisory Council for the Maryland Office of Cemetery Oversight and on the Board of the Bethesda Metro Area Village (BMAV). Within BMAV, he founded and leads the aging, dying, and death group. </w:t>
      </w:r>
    </w:p>
    <w:p w14:paraId="6DF08FEB" w14:textId="10F5B4B1" w:rsidR="00243EF1" w:rsidRPr="0065341A" w:rsidRDefault="00243EF1" w:rsidP="00243EF1">
      <w:pPr>
        <w:rPr>
          <w:sz w:val="24"/>
          <w:szCs w:val="24"/>
        </w:rPr>
      </w:pPr>
      <w:r w:rsidRPr="0065341A">
        <w:rPr>
          <w:sz w:val="24"/>
          <w:szCs w:val="24"/>
        </w:rPr>
        <w:t xml:space="preserve">He is a trained hospice volunteer and was formerly a Board member of the Green Burial Association of Maryland. He frequently gives </w:t>
      </w:r>
      <w:r w:rsidR="00AD1291">
        <w:rPr>
          <w:sz w:val="24"/>
          <w:szCs w:val="24"/>
        </w:rPr>
        <w:t xml:space="preserve">pro bono </w:t>
      </w:r>
      <w:r w:rsidRPr="0065341A">
        <w:rPr>
          <w:sz w:val="24"/>
          <w:szCs w:val="24"/>
        </w:rPr>
        <w:t xml:space="preserve">presentations and workshops </w:t>
      </w:r>
      <w:r w:rsidR="007F53BB">
        <w:rPr>
          <w:sz w:val="24"/>
          <w:szCs w:val="24"/>
        </w:rPr>
        <w:t>on aging, death, and dying issues to community group</w:t>
      </w:r>
      <w:r w:rsidRPr="0065341A">
        <w:rPr>
          <w:sz w:val="24"/>
          <w:szCs w:val="24"/>
        </w:rPr>
        <w:t xml:space="preserve">s. </w:t>
      </w:r>
    </w:p>
    <w:p w14:paraId="40CE0D0D" w14:textId="67E03EF4" w:rsidR="00243EF1" w:rsidRPr="0065341A" w:rsidRDefault="00243EF1" w:rsidP="00243EF1">
      <w:pPr>
        <w:rPr>
          <w:sz w:val="24"/>
          <w:szCs w:val="24"/>
        </w:rPr>
      </w:pPr>
      <w:r w:rsidRPr="0065341A">
        <w:rPr>
          <w:sz w:val="24"/>
          <w:szCs w:val="24"/>
        </w:rPr>
        <w:t>He has written ten books. The latest, to be published by Rowman &amp; Littlefield</w:t>
      </w:r>
      <w:r w:rsidR="003A56F7">
        <w:rPr>
          <w:sz w:val="24"/>
          <w:szCs w:val="24"/>
        </w:rPr>
        <w:t xml:space="preserve"> on October 1</w:t>
      </w:r>
      <w:r w:rsidRPr="0065341A">
        <w:rPr>
          <w:sz w:val="24"/>
          <w:szCs w:val="24"/>
        </w:rPr>
        <w:t xml:space="preserve"> </w:t>
      </w:r>
      <w:r>
        <w:rPr>
          <w:sz w:val="24"/>
          <w:szCs w:val="24"/>
        </w:rPr>
        <w:t>this fall</w:t>
      </w:r>
      <w:r w:rsidRPr="0065341A">
        <w:rPr>
          <w:sz w:val="24"/>
          <w:szCs w:val="24"/>
        </w:rPr>
        <w:t xml:space="preserve">, is </w:t>
      </w:r>
      <w:r w:rsidRPr="0065341A">
        <w:rPr>
          <w:i/>
          <w:iCs/>
          <w:sz w:val="24"/>
          <w:szCs w:val="24"/>
        </w:rPr>
        <w:t>Achieving a Good Death: A Practical Guide to the End of Life</w:t>
      </w:r>
      <w:r w:rsidR="00702C7F">
        <w:rPr>
          <w:sz w:val="24"/>
          <w:szCs w:val="24"/>
        </w:rPr>
        <w:t>. P</w:t>
      </w:r>
      <w:r w:rsidRPr="0065341A">
        <w:rPr>
          <w:sz w:val="24"/>
          <w:szCs w:val="24"/>
        </w:rPr>
        <w:t>roceeds from all his books fund scholarships for American University students.</w:t>
      </w:r>
    </w:p>
    <w:p w14:paraId="588C97DA" w14:textId="77777777" w:rsidR="00EF5CE9" w:rsidRPr="00876533" w:rsidRDefault="00EF5CE9">
      <w:pPr>
        <w:rPr>
          <w:sz w:val="24"/>
          <w:szCs w:val="24"/>
        </w:rPr>
      </w:pPr>
    </w:p>
    <w:p w14:paraId="03BAB374" w14:textId="77777777" w:rsidR="005B3C7F" w:rsidRPr="00876533" w:rsidRDefault="005B3C7F">
      <w:pPr>
        <w:rPr>
          <w:sz w:val="24"/>
          <w:szCs w:val="24"/>
        </w:rPr>
      </w:pPr>
    </w:p>
    <w:p w14:paraId="1EF0569B" w14:textId="5DC2002F" w:rsidR="006F0CD7" w:rsidRPr="00876533" w:rsidRDefault="006F0CD7">
      <w:pPr>
        <w:rPr>
          <w:sz w:val="16"/>
          <w:szCs w:val="16"/>
        </w:rPr>
      </w:pPr>
      <w:r w:rsidRPr="00876533">
        <w:rPr>
          <w:sz w:val="16"/>
          <w:szCs w:val="16"/>
        </w:rPr>
        <w:t>Conversation About Dying Talk by Chris Palmer</w:t>
      </w:r>
    </w:p>
    <w:sectPr w:rsidR="006F0CD7" w:rsidRPr="00876533" w:rsidSect="00D27112">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645E" w14:textId="77777777" w:rsidR="00D27112" w:rsidRDefault="00D27112" w:rsidP="006F0CD7">
      <w:r>
        <w:separator/>
      </w:r>
    </w:p>
  </w:endnote>
  <w:endnote w:type="continuationSeparator" w:id="0">
    <w:p w14:paraId="05876171" w14:textId="77777777" w:rsidR="00D27112" w:rsidRDefault="00D27112" w:rsidP="006F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69D4" w14:textId="77777777" w:rsidR="00D27112" w:rsidRDefault="00D27112" w:rsidP="006F0CD7">
      <w:r>
        <w:separator/>
      </w:r>
    </w:p>
  </w:footnote>
  <w:footnote w:type="continuationSeparator" w:id="0">
    <w:p w14:paraId="58F4A4A6" w14:textId="77777777" w:rsidR="00D27112" w:rsidRDefault="00D27112" w:rsidP="006F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62594"/>
      <w:docPartObj>
        <w:docPartGallery w:val="Page Numbers (Top of Page)"/>
        <w:docPartUnique/>
      </w:docPartObj>
    </w:sdtPr>
    <w:sdtEndPr>
      <w:rPr>
        <w:noProof/>
      </w:rPr>
    </w:sdtEndPr>
    <w:sdtContent>
      <w:p w14:paraId="63D4F4F0" w14:textId="75448150" w:rsidR="00693517" w:rsidRDefault="006935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81D926" w14:textId="77777777" w:rsidR="00693517" w:rsidRDefault="0069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7A2"/>
    <w:multiLevelType w:val="hybridMultilevel"/>
    <w:tmpl w:val="016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B04C3"/>
    <w:multiLevelType w:val="multilevel"/>
    <w:tmpl w:val="CC56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A1E"/>
    <w:multiLevelType w:val="hybridMultilevel"/>
    <w:tmpl w:val="2F5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A6147"/>
    <w:multiLevelType w:val="multilevel"/>
    <w:tmpl w:val="415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2A7F13"/>
    <w:multiLevelType w:val="hybridMultilevel"/>
    <w:tmpl w:val="B5E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A0C3F"/>
    <w:multiLevelType w:val="hybridMultilevel"/>
    <w:tmpl w:val="0BE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C578F"/>
    <w:multiLevelType w:val="multilevel"/>
    <w:tmpl w:val="85C0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F6828"/>
    <w:multiLevelType w:val="hybridMultilevel"/>
    <w:tmpl w:val="1CAC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163F9"/>
    <w:multiLevelType w:val="hybridMultilevel"/>
    <w:tmpl w:val="B25E5676"/>
    <w:lvl w:ilvl="0" w:tplc="07D8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50B33"/>
    <w:multiLevelType w:val="multilevel"/>
    <w:tmpl w:val="B5DE7B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C6D3C7D"/>
    <w:multiLevelType w:val="hybridMultilevel"/>
    <w:tmpl w:val="414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26797"/>
    <w:multiLevelType w:val="hybridMultilevel"/>
    <w:tmpl w:val="CA0C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C0B85"/>
    <w:multiLevelType w:val="hybridMultilevel"/>
    <w:tmpl w:val="4E5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B52BA"/>
    <w:multiLevelType w:val="hybridMultilevel"/>
    <w:tmpl w:val="BEB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5555B"/>
    <w:multiLevelType w:val="hybridMultilevel"/>
    <w:tmpl w:val="8EA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B76DF"/>
    <w:multiLevelType w:val="hybridMultilevel"/>
    <w:tmpl w:val="EB1C2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4D03C6"/>
    <w:multiLevelType w:val="hybridMultilevel"/>
    <w:tmpl w:val="E8E6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22191"/>
    <w:multiLevelType w:val="multilevel"/>
    <w:tmpl w:val="E2B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B4463"/>
    <w:multiLevelType w:val="hybridMultilevel"/>
    <w:tmpl w:val="9476D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A4221"/>
    <w:multiLevelType w:val="hybridMultilevel"/>
    <w:tmpl w:val="5CC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83C4C"/>
    <w:multiLevelType w:val="multilevel"/>
    <w:tmpl w:val="EE56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A0402"/>
    <w:multiLevelType w:val="hybridMultilevel"/>
    <w:tmpl w:val="F924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F7591"/>
    <w:multiLevelType w:val="multilevel"/>
    <w:tmpl w:val="29A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8C3DED"/>
    <w:multiLevelType w:val="hybridMultilevel"/>
    <w:tmpl w:val="B68E1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054BD5"/>
    <w:multiLevelType w:val="multilevel"/>
    <w:tmpl w:val="DD88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45605"/>
    <w:multiLevelType w:val="multilevel"/>
    <w:tmpl w:val="A994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3B734A"/>
    <w:multiLevelType w:val="hybridMultilevel"/>
    <w:tmpl w:val="5C84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35FA1"/>
    <w:multiLevelType w:val="hybridMultilevel"/>
    <w:tmpl w:val="C07C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12BB0"/>
    <w:multiLevelType w:val="hybridMultilevel"/>
    <w:tmpl w:val="8A8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14698"/>
    <w:multiLevelType w:val="hybridMultilevel"/>
    <w:tmpl w:val="EB1C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8441A"/>
    <w:multiLevelType w:val="hybridMultilevel"/>
    <w:tmpl w:val="95C8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F3811"/>
    <w:multiLevelType w:val="multilevel"/>
    <w:tmpl w:val="684C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401F5"/>
    <w:multiLevelType w:val="multilevel"/>
    <w:tmpl w:val="86D4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723331">
    <w:abstractNumId w:val="5"/>
  </w:num>
  <w:num w:numId="2" w16cid:durableId="500856456">
    <w:abstractNumId w:val="12"/>
  </w:num>
  <w:num w:numId="3" w16cid:durableId="1411123075">
    <w:abstractNumId w:val="7"/>
  </w:num>
  <w:num w:numId="4" w16cid:durableId="422772911">
    <w:abstractNumId w:val="11"/>
  </w:num>
  <w:num w:numId="5" w16cid:durableId="1867253909">
    <w:abstractNumId w:val="17"/>
  </w:num>
  <w:num w:numId="6" w16cid:durableId="296835783">
    <w:abstractNumId w:val="3"/>
  </w:num>
  <w:num w:numId="7" w16cid:durableId="1004360952">
    <w:abstractNumId w:val="22"/>
  </w:num>
  <w:num w:numId="8" w16cid:durableId="1594514006">
    <w:abstractNumId w:val="27"/>
  </w:num>
  <w:num w:numId="9" w16cid:durableId="1907719919">
    <w:abstractNumId w:val="30"/>
  </w:num>
  <w:num w:numId="10" w16cid:durableId="452941610">
    <w:abstractNumId w:val="10"/>
  </w:num>
  <w:num w:numId="11" w16cid:durableId="2057385470">
    <w:abstractNumId w:val="4"/>
  </w:num>
  <w:num w:numId="12" w16cid:durableId="632294596">
    <w:abstractNumId w:val="28"/>
  </w:num>
  <w:num w:numId="13" w16cid:durableId="338775816">
    <w:abstractNumId w:val="9"/>
  </w:num>
  <w:num w:numId="14" w16cid:durableId="1268807000">
    <w:abstractNumId w:val="29"/>
  </w:num>
  <w:num w:numId="15" w16cid:durableId="1768768930">
    <w:abstractNumId w:val="18"/>
  </w:num>
  <w:num w:numId="16" w16cid:durableId="1039739487">
    <w:abstractNumId w:val="32"/>
  </w:num>
  <w:num w:numId="17" w16cid:durableId="843520007">
    <w:abstractNumId w:val="6"/>
  </w:num>
  <w:num w:numId="18" w16cid:durableId="1147630340">
    <w:abstractNumId w:val="8"/>
  </w:num>
  <w:num w:numId="19" w16cid:durableId="1801682635">
    <w:abstractNumId w:val="24"/>
  </w:num>
  <w:num w:numId="20" w16cid:durableId="2099475334">
    <w:abstractNumId w:val="19"/>
  </w:num>
  <w:num w:numId="21" w16cid:durableId="209803287">
    <w:abstractNumId w:val="14"/>
  </w:num>
  <w:num w:numId="22" w16cid:durableId="249317944">
    <w:abstractNumId w:val="2"/>
  </w:num>
  <w:num w:numId="23" w16cid:durableId="861475834">
    <w:abstractNumId w:val="13"/>
  </w:num>
  <w:num w:numId="24" w16cid:durableId="222330484">
    <w:abstractNumId w:val="26"/>
  </w:num>
  <w:num w:numId="25" w16cid:durableId="477150">
    <w:abstractNumId w:val="23"/>
  </w:num>
  <w:num w:numId="26" w16cid:durableId="1525555171">
    <w:abstractNumId w:val="0"/>
  </w:num>
  <w:num w:numId="27" w16cid:durableId="134880835">
    <w:abstractNumId w:val="15"/>
  </w:num>
  <w:num w:numId="28" w16cid:durableId="1161696194">
    <w:abstractNumId w:val="25"/>
  </w:num>
  <w:num w:numId="29" w16cid:durableId="1733234601">
    <w:abstractNumId w:val="31"/>
  </w:num>
  <w:num w:numId="30" w16cid:durableId="1536039979">
    <w:abstractNumId w:val="1"/>
  </w:num>
  <w:num w:numId="31" w16cid:durableId="1048262453">
    <w:abstractNumId w:val="20"/>
  </w:num>
  <w:num w:numId="32" w16cid:durableId="1946384036">
    <w:abstractNumId w:val="21"/>
  </w:num>
  <w:num w:numId="33" w16cid:durableId="12929784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AwNTQyNwZCC2MTEyUdpeDU4uLM/DyQAkOzWgD/6cyZLQAAAA=="/>
  </w:docVars>
  <w:rsids>
    <w:rsidRoot w:val="006F0CD7"/>
    <w:rsid w:val="0000088C"/>
    <w:rsid w:val="00003F67"/>
    <w:rsid w:val="00004D7D"/>
    <w:rsid w:val="000068C2"/>
    <w:rsid w:val="000145D5"/>
    <w:rsid w:val="000155BB"/>
    <w:rsid w:val="00017D18"/>
    <w:rsid w:val="00020AB8"/>
    <w:rsid w:val="000273E1"/>
    <w:rsid w:val="0002792A"/>
    <w:rsid w:val="00027C5D"/>
    <w:rsid w:val="00030E3D"/>
    <w:rsid w:val="00035710"/>
    <w:rsid w:val="000413D3"/>
    <w:rsid w:val="000419FF"/>
    <w:rsid w:val="00042DB3"/>
    <w:rsid w:val="00044510"/>
    <w:rsid w:val="00044B39"/>
    <w:rsid w:val="00044B8F"/>
    <w:rsid w:val="00055AB4"/>
    <w:rsid w:val="0005652D"/>
    <w:rsid w:val="0005744B"/>
    <w:rsid w:val="00057623"/>
    <w:rsid w:val="000605C5"/>
    <w:rsid w:val="00063F51"/>
    <w:rsid w:val="000701B5"/>
    <w:rsid w:val="0007076D"/>
    <w:rsid w:val="00072031"/>
    <w:rsid w:val="00074055"/>
    <w:rsid w:val="000741EF"/>
    <w:rsid w:val="000753D3"/>
    <w:rsid w:val="00076FF2"/>
    <w:rsid w:val="00077EB4"/>
    <w:rsid w:val="0008272D"/>
    <w:rsid w:val="00086B3A"/>
    <w:rsid w:val="00094B93"/>
    <w:rsid w:val="00095187"/>
    <w:rsid w:val="00095B58"/>
    <w:rsid w:val="0009636F"/>
    <w:rsid w:val="00096DCE"/>
    <w:rsid w:val="00097EA6"/>
    <w:rsid w:val="000A0DA6"/>
    <w:rsid w:val="000A11F3"/>
    <w:rsid w:val="000A36FC"/>
    <w:rsid w:val="000A3783"/>
    <w:rsid w:val="000B0921"/>
    <w:rsid w:val="000B28CF"/>
    <w:rsid w:val="000B418D"/>
    <w:rsid w:val="000B6D3F"/>
    <w:rsid w:val="000C0034"/>
    <w:rsid w:val="000C259C"/>
    <w:rsid w:val="000C7581"/>
    <w:rsid w:val="000D730D"/>
    <w:rsid w:val="000E30F4"/>
    <w:rsid w:val="000E57E1"/>
    <w:rsid w:val="000E588E"/>
    <w:rsid w:val="000E63AC"/>
    <w:rsid w:val="000F41D9"/>
    <w:rsid w:val="0010289E"/>
    <w:rsid w:val="001041DE"/>
    <w:rsid w:val="0010512C"/>
    <w:rsid w:val="00106F9F"/>
    <w:rsid w:val="001075D5"/>
    <w:rsid w:val="00107996"/>
    <w:rsid w:val="0011415B"/>
    <w:rsid w:val="001163CC"/>
    <w:rsid w:val="00117F5F"/>
    <w:rsid w:val="00120C7F"/>
    <w:rsid w:val="0012140D"/>
    <w:rsid w:val="00121996"/>
    <w:rsid w:val="00123C43"/>
    <w:rsid w:val="00127ABC"/>
    <w:rsid w:val="00127FB4"/>
    <w:rsid w:val="00131D6E"/>
    <w:rsid w:val="001340E8"/>
    <w:rsid w:val="00141E42"/>
    <w:rsid w:val="00146D03"/>
    <w:rsid w:val="00147AC8"/>
    <w:rsid w:val="001543DC"/>
    <w:rsid w:val="001654FB"/>
    <w:rsid w:val="00165C86"/>
    <w:rsid w:val="001676F5"/>
    <w:rsid w:val="0017476D"/>
    <w:rsid w:val="00181E36"/>
    <w:rsid w:val="001837D0"/>
    <w:rsid w:val="0018590D"/>
    <w:rsid w:val="00185D36"/>
    <w:rsid w:val="00187729"/>
    <w:rsid w:val="001909DD"/>
    <w:rsid w:val="00192533"/>
    <w:rsid w:val="001A0EF1"/>
    <w:rsid w:val="001B257B"/>
    <w:rsid w:val="001B2A23"/>
    <w:rsid w:val="001B2AF2"/>
    <w:rsid w:val="001C12D5"/>
    <w:rsid w:val="001C1353"/>
    <w:rsid w:val="001C144C"/>
    <w:rsid w:val="001C1B81"/>
    <w:rsid w:val="001D0137"/>
    <w:rsid w:val="001D4AD5"/>
    <w:rsid w:val="001D64AD"/>
    <w:rsid w:val="001D688E"/>
    <w:rsid w:val="001D7B4C"/>
    <w:rsid w:val="001E5805"/>
    <w:rsid w:val="001E6280"/>
    <w:rsid w:val="001E6D7E"/>
    <w:rsid w:val="001E7CC0"/>
    <w:rsid w:val="001F1A99"/>
    <w:rsid w:val="001F3161"/>
    <w:rsid w:val="00200BA8"/>
    <w:rsid w:val="00201BBA"/>
    <w:rsid w:val="002031E5"/>
    <w:rsid w:val="00203E82"/>
    <w:rsid w:val="00205B7D"/>
    <w:rsid w:val="00205F05"/>
    <w:rsid w:val="00214E22"/>
    <w:rsid w:val="002175A0"/>
    <w:rsid w:val="002233EF"/>
    <w:rsid w:val="00223913"/>
    <w:rsid w:val="00225F50"/>
    <w:rsid w:val="002271AA"/>
    <w:rsid w:val="00230D42"/>
    <w:rsid w:val="0023446A"/>
    <w:rsid w:val="00236E49"/>
    <w:rsid w:val="002379D7"/>
    <w:rsid w:val="002416DB"/>
    <w:rsid w:val="00243EF1"/>
    <w:rsid w:val="002503CF"/>
    <w:rsid w:val="0025057D"/>
    <w:rsid w:val="00253139"/>
    <w:rsid w:val="00256542"/>
    <w:rsid w:val="00260C65"/>
    <w:rsid w:val="00260E96"/>
    <w:rsid w:val="00261908"/>
    <w:rsid w:val="00262B51"/>
    <w:rsid w:val="00266CFC"/>
    <w:rsid w:val="0027157F"/>
    <w:rsid w:val="00277550"/>
    <w:rsid w:val="00280A63"/>
    <w:rsid w:val="00281663"/>
    <w:rsid w:val="002829AA"/>
    <w:rsid w:val="00283037"/>
    <w:rsid w:val="00283356"/>
    <w:rsid w:val="00287BBE"/>
    <w:rsid w:val="00292E68"/>
    <w:rsid w:val="00297A26"/>
    <w:rsid w:val="002A045F"/>
    <w:rsid w:val="002A6C02"/>
    <w:rsid w:val="002A7B43"/>
    <w:rsid w:val="002B38E5"/>
    <w:rsid w:val="002C210F"/>
    <w:rsid w:val="002C4252"/>
    <w:rsid w:val="002C4518"/>
    <w:rsid w:val="002D0DD5"/>
    <w:rsid w:val="002D1ABB"/>
    <w:rsid w:val="002D4863"/>
    <w:rsid w:val="002E0711"/>
    <w:rsid w:val="002E560D"/>
    <w:rsid w:val="002E57C1"/>
    <w:rsid w:val="002E746A"/>
    <w:rsid w:val="002E79D4"/>
    <w:rsid w:val="002F4165"/>
    <w:rsid w:val="003004E1"/>
    <w:rsid w:val="003023E4"/>
    <w:rsid w:val="00305675"/>
    <w:rsid w:val="0030707B"/>
    <w:rsid w:val="00307DB5"/>
    <w:rsid w:val="003112C5"/>
    <w:rsid w:val="00315DBB"/>
    <w:rsid w:val="00320569"/>
    <w:rsid w:val="00323E53"/>
    <w:rsid w:val="00325779"/>
    <w:rsid w:val="003316BF"/>
    <w:rsid w:val="0034184E"/>
    <w:rsid w:val="00341F0F"/>
    <w:rsid w:val="003420BA"/>
    <w:rsid w:val="00343287"/>
    <w:rsid w:val="003450C8"/>
    <w:rsid w:val="00347048"/>
    <w:rsid w:val="003524FA"/>
    <w:rsid w:val="00354733"/>
    <w:rsid w:val="0035636A"/>
    <w:rsid w:val="00361A2D"/>
    <w:rsid w:val="00363A55"/>
    <w:rsid w:val="00372FDD"/>
    <w:rsid w:val="00375A5A"/>
    <w:rsid w:val="003775E1"/>
    <w:rsid w:val="00383355"/>
    <w:rsid w:val="00390C39"/>
    <w:rsid w:val="003923D1"/>
    <w:rsid w:val="00397AA1"/>
    <w:rsid w:val="003A41F8"/>
    <w:rsid w:val="003A541E"/>
    <w:rsid w:val="003A56F7"/>
    <w:rsid w:val="003A5B20"/>
    <w:rsid w:val="003A5C86"/>
    <w:rsid w:val="003A6C85"/>
    <w:rsid w:val="003B2DDC"/>
    <w:rsid w:val="003B2EB9"/>
    <w:rsid w:val="003C0616"/>
    <w:rsid w:val="003C1CC8"/>
    <w:rsid w:val="003C56C1"/>
    <w:rsid w:val="003D0913"/>
    <w:rsid w:val="003D3DF4"/>
    <w:rsid w:val="003D4522"/>
    <w:rsid w:val="003D5FD9"/>
    <w:rsid w:val="003D781E"/>
    <w:rsid w:val="003E4647"/>
    <w:rsid w:val="003E4A38"/>
    <w:rsid w:val="003F0EF2"/>
    <w:rsid w:val="003F19A6"/>
    <w:rsid w:val="003F3162"/>
    <w:rsid w:val="003F3413"/>
    <w:rsid w:val="003F5C94"/>
    <w:rsid w:val="004012E1"/>
    <w:rsid w:val="004036B9"/>
    <w:rsid w:val="00404AD8"/>
    <w:rsid w:val="00405199"/>
    <w:rsid w:val="00405CC0"/>
    <w:rsid w:val="0041152D"/>
    <w:rsid w:val="00416703"/>
    <w:rsid w:val="00421ED2"/>
    <w:rsid w:val="004224CE"/>
    <w:rsid w:val="00424EA9"/>
    <w:rsid w:val="0042591D"/>
    <w:rsid w:val="004325BA"/>
    <w:rsid w:val="00432CE2"/>
    <w:rsid w:val="0043575C"/>
    <w:rsid w:val="00435FC0"/>
    <w:rsid w:val="00436637"/>
    <w:rsid w:val="00436D1F"/>
    <w:rsid w:val="00437578"/>
    <w:rsid w:val="004454AE"/>
    <w:rsid w:val="00452DD1"/>
    <w:rsid w:val="004533B7"/>
    <w:rsid w:val="00453CDA"/>
    <w:rsid w:val="004548CA"/>
    <w:rsid w:val="004555A2"/>
    <w:rsid w:val="004608D9"/>
    <w:rsid w:val="004625D0"/>
    <w:rsid w:val="00462A63"/>
    <w:rsid w:val="00467F59"/>
    <w:rsid w:val="004727BB"/>
    <w:rsid w:val="00474A3B"/>
    <w:rsid w:val="004803E1"/>
    <w:rsid w:val="0048422A"/>
    <w:rsid w:val="00486DA7"/>
    <w:rsid w:val="0049179A"/>
    <w:rsid w:val="004931A5"/>
    <w:rsid w:val="004967C1"/>
    <w:rsid w:val="004A1D77"/>
    <w:rsid w:val="004A32D9"/>
    <w:rsid w:val="004B0B0B"/>
    <w:rsid w:val="004B23E4"/>
    <w:rsid w:val="004B2F98"/>
    <w:rsid w:val="004C4877"/>
    <w:rsid w:val="004C7057"/>
    <w:rsid w:val="004D34B0"/>
    <w:rsid w:val="004D4272"/>
    <w:rsid w:val="004E2AEA"/>
    <w:rsid w:val="004E31F7"/>
    <w:rsid w:val="004F0BB1"/>
    <w:rsid w:val="004F25A3"/>
    <w:rsid w:val="004F72E1"/>
    <w:rsid w:val="00500D83"/>
    <w:rsid w:val="00504BF9"/>
    <w:rsid w:val="00506E60"/>
    <w:rsid w:val="00506FDB"/>
    <w:rsid w:val="00507C1E"/>
    <w:rsid w:val="00507C68"/>
    <w:rsid w:val="00512DB4"/>
    <w:rsid w:val="0051518B"/>
    <w:rsid w:val="005157CC"/>
    <w:rsid w:val="00516EFD"/>
    <w:rsid w:val="00520BC4"/>
    <w:rsid w:val="00522106"/>
    <w:rsid w:val="00524438"/>
    <w:rsid w:val="00525E55"/>
    <w:rsid w:val="0052751D"/>
    <w:rsid w:val="00530CED"/>
    <w:rsid w:val="0053153F"/>
    <w:rsid w:val="005326A3"/>
    <w:rsid w:val="0053342B"/>
    <w:rsid w:val="00536C8E"/>
    <w:rsid w:val="0054534B"/>
    <w:rsid w:val="00545925"/>
    <w:rsid w:val="0054761D"/>
    <w:rsid w:val="00553037"/>
    <w:rsid w:val="00554D17"/>
    <w:rsid w:val="0055538A"/>
    <w:rsid w:val="005554CE"/>
    <w:rsid w:val="00555B65"/>
    <w:rsid w:val="00560E3B"/>
    <w:rsid w:val="005621D8"/>
    <w:rsid w:val="00563D10"/>
    <w:rsid w:val="00565A02"/>
    <w:rsid w:val="00570079"/>
    <w:rsid w:val="00571209"/>
    <w:rsid w:val="00591D80"/>
    <w:rsid w:val="00592A2A"/>
    <w:rsid w:val="0059482F"/>
    <w:rsid w:val="0059527D"/>
    <w:rsid w:val="00595359"/>
    <w:rsid w:val="00596A7B"/>
    <w:rsid w:val="005A3004"/>
    <w:rsid w:val="005A4986"/>
    <w:rsid w:val="005A55FB"/>
    <w:rsid w:val="005A5EE0"/>
    <w:rsid w:val="005A6347"/>
    <w:rsid w:val="005B17DD"/>
    <w:rsid w:val="005B2D23"/>
    <w:rsid w:val="005B3C7F"/>
    <w:rsid w:val="005C1847"/>
    <w:rsid w:val="005C5775"/>
    <w:rsid w:val="005C6CE4"/>
    <w:rsid w:val="005C7B75"/>
    <w:rsid w:val="005D0768"/>
    <w:rsid w:val="005D0806"/>
    <w:rsid w:val="005D250D"/>
    <w:rsid w:val="005D2EB0"/>
    <w:rsid w:val="005D52C4"/>
    <w:rsid w:val="005D5E8E"/>
    <w:rsid w:val="005D6D71"/>
    <w:rsid w:val="005E009A"/>
    <w:rsid w:val="005E0390"/>
    <w:rsid w:val="005E623C"/>
    <w:rsid w:val="005E64BE"/>
    <w:rsid w:val="005E65EC"/>
    <w:rsid w:val="005E68D7"/>
    <w:rsid w:val="005F20BA"/>
    <w:rsid w:val="005F6DF7"/>
    <w:rsid w:val="0060009D"/>
    <w:rsid w:val="006028DE"/>
    <w:rsid w:val="00604D8F"/>
    <w:rsid w:val="00605A39"/>
    <w:rsid w:val="006120E4"/>
    <w:rsid w:val="006178FF"/>
    <w:rsid w:val="00621886"/>
    <w:rsid w:val="00624EAA"/>
    <w:rsid w:val="0062655B"/>
    <w:rsid w:val="0063305B"/>
    <w:rsid w:val="006350D3"/>
    <w:rsid w:val="00636587"/>
    <w:rsid w:val="00637981"/>
    <w:rsid w:val="0064045F"/>
    <w:rsid w:val="0064227D"/>
    <w:rsid w:val="006427D4"/>
    <w:rsid w:val="006433DE"/>
    <w:rsid w:val="00650E20"/>
    <w:rsid w:val="006518E9"/>
    <w:rsid w:val="00651D1F"/>
    <w:rsid w:val="00652060"/>
    <w:rsid w:val="0065331D"/>
    <w:rsid w:val="00663FA7"/>
    <w:rsid w:val="006655FF"/>
    <w:rsid w:val="00671EA0"/>
    <w:rsid w:val="00672DB0"/>
    <w:rsid w:val="00674F68"/>
    <w:rsid w:val="006833F2"/>
    <w:rsid w:val="006835E9"/>
    <w:rsid w:val="00692502"/>
    <w:rsid w:val="00693517"/>
    <w:rsid w:val="00696610"/>
    <w:rsid w:val="006A3DAA"/>
    <w:rsid w:val="006A4A70"/>
    <w:rsid w:val="006A622A"/>
    <w:rsid w:val="006B3A3C"/>
    <w:rsid w:val="006B4E10"/>
    <w:rsid w:val="006B5ECD"/>
    <w:rsid w:val="006B6279"/>
    <w:rsid w:val="006C1637"/>
    <w:rsid w:val="006C1C73"/>
    <w:rsid w:val="006C63A9"/>
    <w:rsid w:val="006D1921"/>
    <w:rsid w:val="006D19DD"/>
    <w:rsid w:val="006D1B0C"/>
    <w:rsid w:val="006D7222"/>
    <w:rsid w:val="006E276C"/>
    <w:rsid w:val="006E30BD"/>
    <w:rsid w:val="006E50D1"/>
    <w:rsid w:val="006E57EB"/>
    <w:rsid w:val="006E691C"/>
    <w:rsid w:val="006E6B44"/>
    <w:rsid w:val="006F0CD7"/>
    <w:rsid w:val="006F1FE5"/>
    <w:rsid w:val="006F3B54"/>
    <w:rsid w:val="006F4D85"/>
    <w:rsid w:val="006F634A"/>
    <w:rsid w:val="00702C7F"/>
    <w:rsid w:val="00702E7C"/>
    <w:rsid w:val="00704928"/>
    <w:rsid w:val="007065CD"/>
    <w:rsid w:val="00706951"/>
    <w:rsid w:val="00711500"/>
    <w:rsid w:val="00713613"/>
    <w:rsid w:val="00713DA9"/>
    <w:rsid w:val="00713DC0"/>
    <w:rsid w:val="007165F4"/>
    <w:rsid w:val="00716613"/>
    <w:rsid w:val="00721349"/>
    <w:rsid w:val="00722040"/>
    <w:rsid w:val="007227FA"/>
    <w:rsid w:val="00724DE0"/>
    <w:rsid w:val="00727C89"/>
    <w:rsid w:val="00727CCC"/>
    <w:rsid w:val="00731872"/>
    <w:rsid w:val="00731F4F"/>
    <w:rsid w:val="007347E6"/>
    <w:rsid w:val="00734FC8"/>
    <w:rsid w:val="00735C1C"/>
    <w:rsid w:val="00742935"/>
    <w:rsid w:val="007436CC"/>
    <w:rsid w:val="00752932"/>
    <w:rsid w:val="007536AC"/>
    <w:rsid w:val="0075444F"/>
    <w:rsid w:val="007547B7"/>
    <w:rsid w:val="007561A6"/>
    <w:rsid w:val="00757B50"/>
    <w:rsid w:val="00757B79"/>
    <w:rsid w:val="00757BA4"/>
    <w:rsid w:val="007610A3"/>
    <w:rsid w:val="00761C93"/>
    <w:rsid w:val="0076388B"/>
    <w:rsid w:val="00764C06"/>
    <w:rsid w:val="00766786"/>
    <w:rsid w:val="00770791"/>
    <w:rsid w:val="0077153A"/>
    <w:rsid w:val="00774215"/>
    <w:rsid w:val="0077579A"/>
    <w:rsid w:val="00775A9D"/>
    <w:rsid w:val="00776AD4"/>
    <w:rsid w:val="00782EA7"/>
    <w:rsid w:val="0078598B"/>
    <w:rsid w:val="00787A49"/>
    <w:rsid w:val="00787DB4"/>
    <w:rsid w:val="007942E8"/>
    <w:rsid w:val="007A50E8"/>
    <w:rsid w:val="007B2A41"/>
    <w:rsid w:val="007B5659"/>
    <w:rsid w:val="007B72A2"/>
    <w:rsid w:val="007B7BBF"/>
    <w:rsid w:val="007C0E31"/>
    <w:rsid w:val="007C1118"/>
    <w:rsid w:val="007C1404"/>
    <w:rsid w:val="007C2005"/>
    <w:rsid w:val="007C41DD"/>
    <w:rsid w:val="007C7A70"/>
    <w:rsid w:val="007E0C8C"/>
    <w:rsid w:val="007E1806"/>
    <w:rsid w:val="007E3411"/>
    <w:rsid w:val="007F1A68"/>
    <w:rsid w:val="007F4A23"/>
    <w:rsid w:val="007F53BB"/>
    <w:rsid w:val="00802873"/>
    <w:rsid w:val="008041C3"/>
    <w:rsid w:val="00805304"/>
    <w:rsid w:val="00805D71"/>
    <w:rsid w:val="008108FC"/>
    <w:rsid w:val="0081484E"/>
    <w:rsid w:val="00815294"/>
    <w:rsid w:val="00815761"/>
    <w:rsid w:val="008164B9"/>
    <w:rsid w:val="0081796B"/>
    <w:rsid w:val="00826812"/>
    <w:rsid w:val="008320DE"/>
    <w:rsid w:val="008328C5"/>
    <w:rsid w:val="008356AF"/>
    <w:rsid w:val="00835C5B"/>
    <w:rsid w:val="00840AF5"/>
    <w:rsid w:val="008418EB"/>
    <w:rsid w:val="00844309"/>
    <w:rsid w:val="0084692F"/>
    <w:rsid w:val="0085009E"/>
    <w:rsid w:val="0085101A"/>
    <w:rsid w:val="00856727"/>
    <w:rsid w:val="0085695E"/>
    <w:rsid w:val="00861ED5"/>
    <w:rsid w:val="00862A57"/>
    <w:rsid w:val="00871153"/>
    <w:rsid w:val="00875973"/>
    <w:rsid w:val="00875B15"/>
    <w:rsid w:val="00876290"/>
    <w:rsid w:val="00876533"/>
    <w:rsid w:val="00881488"/>
    <w:rsid w:val="0088409C"/>
    <w:rsid w:val="0088576D"/>
    <w:rsid w:val="00885959"/>
    <w:rsid w:val="008A143E"/>
    <w:rsid w:val="008A235A"/>
    <w:rsid w:val="008A3E46"/>
    <w:rsid w:val="008A69B7"/>
    <w:rsid w:val="008A7F83"/>
    <w:rsid w:val="008B0010"/>
    <w:rsid w:val="008B0FDC"/>
    <w:rsid w:val="008B742C"/>
    <w:rsid w:val="008C130F"/>
    <w:rsid w:val="008C13B9"/>
    <w:rsid w:val="008C1525"/>
    <w:rsid w:val="008C16B1"/>
    <w:rsid w:val="008C1D65"/>
    <w:rsid w:val="008C2A61"/>
    <w:rsid w:val="008C4917"/>
    <w:rsid w:val="008D1F47"/>
    <w:rsid w:val="008D29E2"/>
    <w:rsid w:val="008D2ED4"/>
    <w:rsid w:val="008D7585"/>
    <w:rsid w:val="008E49D2"/>
    <w:rsid w:val="008E4CC2"/>
    <w:rsid w:val="008E622A"/>
    <w:rsid w:val="008F0A9B"/>
    <w:rsid w:val="008F0C84"/>
    <w:rsid w:val="008F591D"/>
    <w:rsid w:val="008F5E44"/>
    <w:rsid w:val="008F768A"/>
    <w:rsid w:val="00902EC7"/>
    <w:rsid w:val="00905359"/>
    <w:rsid w:val="00911FF9"/>
    <w:rsid w:val="00912539"/>
    <w:rsid w:val="009178C4"/>
    <w:rsid w:val="00923434"/>
    <w:rsid w:val="00926D1C"/>
    <w:rsid w:val="00930481"/>
    <w:rsid w:val="00930E4E"/>
    <w:rsid w:val="00931BEB"/>
    <w:rsid w:val="0093277E"/>
    <w:rsid w:val="00934264"/>
    <w:rsid w:val="009345CF"/>
    <w:rsid w:val="009400B1"/>
    <w:rsid w:val="00944B06"/>
    <w:rsid w:val="00945AD5"/>
    <w:rsid w:val="009510C4"/>
    <w:rsid w:val="0095179C"/>
    <w:rsid w:val="00952598"/>
    <w:rsid w:val="009525FE"/>
    <w:rsid w:val="00952EAE"/>
    <w:rsid w:val="009601BE"/>
    <w:rsid w:val="00961761"/>
    <w:rsid w:val="00961998"/>
    <w:rsid w:val="00971E8F"/>
    <w:rsid w:val="00972FE1"/>
    <w:rsid w:val="0097737D"/>
    <w:rsid w:val="00983162"/>
    <w:rsid w:val="00986B2B"/>
    <w:rsid w:val="00995775"/>
    <w:rsid w:val="0099759F"/>
    <w:rsid w:val="009A112C"/>
    <w:rsid w:val="009A7271"/>
    <w:rsid w:val="009A7ABA"/>
    <w:rsid w:val="009B0F93"/>
    <w:rsid w:val="009B104F"/>
    <w:rsid w:val="009B1F9A"/>
    <w:rsid w:val="009B2700"/>
    <w:rsid w:val="009B41FF"/>
    <w:rsid w:val="009B450C"/>
    <w:rsid w:val="009B514C"/>
    <w:rsid w:val="009B54B0"/>
    <w:rsid w:val="009C1C3B"/>
    <w:rsid w:val="009C419A"/>
    <w:rsid w:val="009D0E33"/>
    <w:rsid w:val="009E09B4"/>
    <w:rsid w:val="009F1B9C"/>
    <w:rsid w:val="009F4B00"/>
    <w:rsid w:val="009F4FF5"/>
    <w:rsid w:val="00A01878"/>
    <w:rsid w:val="00A03E3D"/>
    <w:rsid w:val="00A0559B"/>
    <w:rsid w:val="00A0586B"/>
    <w:rsid w:val="00A0682A"/>
    <w:rsid w:val="00A07A3E"/>
    <w:rsid w:val="00A13D0B"/>
    <w:rsid w:val="00A15389"/>
    <w:rsid w:val="00A2089B"/>
    <w:rsid w:val="00A240D5"/>
    <w:rsid w:val="00A250E3"/>
    <w:rsid w:val="00A30415"/>
    <w:rsid w:val="00A30B99"/>
    <w:rsid w:val="00A4096A"/>
    <w:rsid w:val="00A4141F"/>
    <w:rsid w:val="00A41BCE"/>
    <w:rsid w:val="00A4200B"/>
    <w:rsid w:val="00A46632"/>
    <w:rsid w:val="00A47754"/>
    <w:rsid w:val="00A5013A"/>
    <w:rsid w:val="00A52B52"/>
    <w:rsid w:val="00A52E54"/>
    <w:rsid w:val="00A55D8F"/>
    <w:rsid w:val="00A56A95"/>
    <w:rsid w:val="00A57C2A"/>
    <w:rsid w:val="00A57E5A"/>
    <w:rsid w:val="00A61826"/>
    <w:rsid w:val="00A641D2"/>
    <w:rsid w:val="00A65699"/>
    <w:rsid w:val="00A6728C"/>
    <w:rsid w:val="00A7410B"/>
    <w:rsid w:val="00A7796C"/>
    <w:rsid w:val="00A81263"/>
    <w:rsid w:val="00A823AF"/>
    <w:rsid w:val="00A83757"/>
    <w:rsid w:val="00A84274"/>
    <w:rsid w:val="00A86571"/>
    <w:rsid w:val="00A9709D"/>
    <w:rsid w:val="00A97109"/>
    <w:rsid w:val="00AA1CA7"/>
    <w:rsid w:val="00AA2204"/>
    <w:rsid w:val="00AA3E8C"/>
    <w:rsid w:val="00AA6EF0"/>
    <w:rsid w:val="00AB43F0"/>
    <w:rsid w:val="00AC6A17"/>
    <w:rsid w:val="00AD0AC8"/>
    <w:rsid w:val="00AD0E64"/>
    <w:rsid w:val="00AD1291"/>
    <w:rsid w:val="00AD2C59"/>
    <w:rsid w:val="00AD3A12"/>
    <w:rsid w:val="00AD4776"/>
    <w:rsid w:val="00AD7C4B"/>
    <w:rsid w:val="00AE0E6E"/>
    <w:rsid w:val="00AE2060"/>
    <w:rsid w:val="00AE26B3"/>
    <w:rsid w:val="00AE3AA9"/>
    <w:rsid w:val="00AF13B0"/>
    <w:rsid w:val="00AF3FFF"/>
    <w:rsid w:val="00AF5631"/>
    <w:rsid w:val="00B00613"/>
    <w:rsid w:val="00B04CE3"/>
    <w:rsid w:val="00B060D2"/>
    <w:rsid w:val="00B07DDD"/>
    <w:rsid w:val="00B1586E"/>
    <w:rsid w:val="00B24AF9"/>
    <w:rsid w:val="00B27E64"/>
    <w:rsid w:val="00B31A17"/>
    <w:rsid w:val="00B31A4C"/>
    <w:rsid w:val="00B3662E"/>
    <w:rsid w:val="00B36D2A"/>
    <w:rsid w:val="00B40108"/>
    <w:rsid w:val="00B441F8"/>
    <w:rsid w:val="00B44303"/>
    <w:rsid w:val="00B506E7"/>
    <w:rsid w:val="00B51278"/>
    <w:rsid w:val="00B51D8F"/>
    <w:rsid w:val="00B53FE0"/>
    <w:rsid w:val="00B55573"/>
    <w:rsid w:val="00B579A1"/>
    <w:rsid w:val="00B608B0"/>
    <w:rsid w:val="00B638D7"/>
    <w:rsid w:val="00B666F6"/>
    <w:rsid w:val="00B678AE"/>
    <w:rsid w:val="00B74766"/>
    <w:rsid w:val="00B74F5A"/>
    <w:rsid w:val="00B83688"/>
    <w:rsid w:val="00B83781"/>
    <w:rsid w:val="00B837BD"/>
    <w:rsid w:val="00B83E9D"/>
    <w:rsid w:val="00B84824"/>
    <w:rsid w:val="00B85656"/>
    <w:rsid w:val="00B8662F"/>
    <w:rsid w:val="00B91FB4"/>
    <w:rsid w:val="00B926DD"/>
    <w:rsid w:val="00B974F8"/>
    <w:rsid w:val="00BB41AE"/>
    <w:rsid w:val="00BB4F67"/>
    <w:rsid w:val="00BC2EF1"/>
    <w:rsid w:val="00BC553F"/>
    <w:rsid w:val="00BC59C9"/>
    <w:rsid w:val="00BD4B86"/>
    <w:rsid w:val="00BD55A8"/>
    <w:rsid w:val="00BD5805"/>
    <w:rsid w:val="00BE24CA"/>
    <w:rsid w:val="00BE2D4D"/>
    <w:rsid w:val="00BE4D50"/>
    <w:rsid w:val="00BE5584"/>
    <w:rsid w:val="00BF0186"/>
    <w:rsid w:val="00BF28DB"/>
    <w:rsid w:val="00C02982"/>
    <w:rsid w:val="00C056E7"/>
    <w:rsid w:val="00C06186"/>
    <w:rsid w:val="00C078B4"/>
    <w:rsid w:val="00C10536"/>
    <w:rsid w:val="00C11A1F"/>
    <w:rsid w:val="00C12CCE"/>
    <w:rsid w:val="00C130B7"/>
    <w:rsid w:val="00C172C4"/>
    <w:rsid w:val="00C1739F"/>
    <w:rsid w:val="00C179E7"/>
    <w:rsid w:val="00C17E19"/>
    <w:rsid w:val="00C2351B"/>
    <w:rsid w:val="00C237DE"/>
    <w:rsid w:val="00C260E6"/>
    <w:rsid w:val="00C329C4"/>
    <w:rsid w:val="00C4382F"/>
    <w:rsid w:val="00C43A05"/>
    <w:rsid w:val="00C43C36"/>
    <w:rsid w:val="00C444FA"/>
    <w:rsid w:val="00C45082"/>
    <w:rsid w:val="00C45978"/>
    <w:rsid w:val="00C461BE"/>
    <w:rsid w:val="00C56920"/>
    <w:rsid w:val="00C56A3C"/>
    <w:rsid w:val="00C6022E"/>
    <w:rsid w:val="00C609D5"/>
    <w:rsid w:val="00C62147"/>
    <w:rsid w:val="00C6216D"/>
    <w:rsid w:val="00C63C21"/>
    <w:rsid w:val="00C65D88"/>
    <w:rsid w:val="00C73D3A"/>
    <w:rsid w:val="00C75831"/>
    <w:rsid w:val="00C7608A"/>
    <w:rsid w:val="00C83AC3"/>
    <w:rsid w:val="00C83C57"/>
    <w:rsid w:val="00C85466"/>
    <w:rsid w:val="00CA0ED4"/>
    <w:rsid w:val="00CA250E"/>
    <w:rsid w:val="00CA2BBC"/>
    <w:rsid w:val="00CA3B04"/>
    <w:rsid w:val="00CB5008"/>
    <w:rsid w:val="00CB50AE"/>
    <w:rsid w:val="00CB5EDC"/>
    <w:rsid w:val="00CB6FF8"/>
    <w:rsid w:val="00CE230D"/>
    <w:rsid w:val="00CE3133"/>
    <w:rsid w:val="00CE4C0C"/>
    <w:rsid w:val="00CE5555"/>
    <w:rsid w:val="00CE7910"/>
    <w:rsid w:val="00CF40EF"/>
    <w:rsid w:val="00CF40F1"/>
    <w:rsid w:val="00CF72BF"/>
    <w:rsid w:val="00CF7E29"/>
    <w:rsid w:val="00D007AA"/>
    <w:rsid w:val="00D0336A"/>
    <w:rsid w:val="00D07216"/>
    <w:rsid w:val="00D1333C"/>
    <w:rsid w:val="00D156E2"/>
    <w:rsid w:val="00D16421"/>
    <w:rsid w:val="00D1660B"/>
    <w:rsid w:val="00D17F1E"/>
    <w:rsid w:val="00D215A9"/>
    <w:rsid w:val="00D21BF9"/>
    <w:rsid w:val="00D22D73"/>
    <w:rsid w:val="00D23F98"/>
    <w:rsid w:val="00D26A3A"/>
    <w:rsid w:val="00D26B9E"/>
    <w:rsid w:val="00D27112"/>
    <w:rsid w:val="00D27941"/>
    <w:rsid w:val="00D30323"/>
    <w:rsid w:val="00D3443B"/>
    <w:rsid w:val="00D348ED"/>
    <w:rsid w:val="00D34F2C"/>
    <w:rsid w:val="00D361F4"/>
    <w:rsid w:val="00D466BA"/>
    <w:rsid w:val="00D475CF"/>
    <w:rsid w:val="00D5070D"/>
    <w:rsid w:val="00D55340"/>
    <w:rsid w:val="00D55DC4"/>
    <w:rsid w:val="00D723F7"/>
    <w:rsid w:val="00D751A8"/>
    <w:rsid w:val="00D81614"/>
    <w:rsid w:val="00D92ABC"/>
    <w:rsid w:val="00DA1D53"/>
    <w:rsid w:val="00DA2A39"/>
    <w:rsid w:val="00DA568C"/>
    <w:rsid w:val="00DA730C"/>
    <w:rsid w:val="00DB0BC9"/>
    <w:rsid w:val="00DB480B"/>
    <w:rsid w:val="00DB4907"/>
    <w:rsid w:val="00DB4C8F"/>
    <w:rsid w:val="00DB7D8E"/>
    <w:rsid w:val="00DB7F70"/>
    <w:rsid w:val="00DC0F3F"/>
    <w:rsid w:val="00DC3546"/>
    <w:rsid w:val="00DC4836"/>
    <w:rsid w:val="00DC4FD2"/>
    <w:rsid w:val="00DD00FF"/>
    <w:rsid w:val="00DD0649"/>
    <w:rsid w:val="00DD4A79"/>
    <w:rsid w:val="00DD53A8"/>
    <w:rsid w:val="00DD563F"/>
    <w:rsid w:val="00DD5E17"/>
    <w:rsid w:val="00DE2210"/>
    <w:rsid w:val="00DE538B"/>
    <w:rsid w:val="00DE6896"/>
    <w:rsid w:val="00DE6B0A"/>
    <w:rsid w:val="00DF0748"/>
    <w:rsid w:val="00DF564F"/>
    <w:rsid w:val="00DF6686"/>
    <w:rsid w:val="00E008E5"/>
    <w:rsid w:val="00E03F55"/>
    <w:rsid w:val="00E04616"/>
    <w:rsid w:val="00E107AF"/>
    <w:rsid w:val="00E151B6"/>
    <w:rsid w:val="00E153D0"/>
    <w:rsid w:val="00E173E2"/>
    <w:rsid w:val="00E20716"/>
    <w:rsid w:val="00E2076B"/>
    <w:rsid w:val="00E22FBF"/>
    <w:rsid w:val="00E243B4"/>
    <w:rsid w:val="00E24ADD"/>
    <w:rsid w:val="00E2703C"/>
    <w:rsid w:val="00E3367A"/>
    <w:rsid w:val="00E3593D"/>
    <w:rsid w:val="00E37F15"/>
    <w:rsid w:val="00E420AF"/>
    <w:rsid w:val="00E42C5B"/>
    <w:rsid w:val="00E43A76"/>
    <w:rsid w:val="00E47A79"/>
    <w:rsid w:val="00E56651"/>
    <w:rsid w:val="00E617E7"/>
    <w:rsid w:val="00E62086"/>
    <w:rsid w:val="00E65E2C"/>
    <w:rsid w:val="00E67DF3"/>
    <w:rsid w:val="00E7087C"/>
    <w:rsid w:val="00E72018"/>
    <w:rsid w:val="00E834D1"/>
    <w:rsid w:val="00E841F6"/>
    <w:rsid w:val="00E862FC"/>
    <w:rsid w:val="00E904BB"/>
    <w:rsid w:val="00E924C3"/>
    <w:rsid w:val="00E9395E"/>
    <w:rsid w:val="00E9536A"/>
    <w:rsid w:val="00E96193"/>
    <w:rsid w:val="00EA3C17"/>
    <w:rsid w:val="00EA760C"/>
    <w:rsid w:val="00EB1E7E"/>
    <w:rsid w:val="00EB3D99"/>
    <w:rsid w:val="00EB4CAD"/>
    <w:rsid w:val="00EB5D17"/>
    <w:rsid w:val="00EB72D9"/>
    <w:rsid w:val="00EC1C28"/>
    <w:rsid w:val="00EC2078"/>
    <w:rsid w:val="00EC223E"/>
    <w:rsid w:val="00EC2BEA"/>
    <w:rsid w:val="00EC43C9"/>
    <w:rsid w:val="00EC5850"/>
    <w:rsid w:val="00EC5947"/>
    <w:rsid w:val="00ED4A02"/>
    <w:rsid w:val="00EE02D8"/>
    <w:rsid w:val="00EE3A34"/>
    <w:rsid w:val="00EE63E1"/>
    <w:rsid w:val="00EE6419"/>
    <w:rsid w:val="00EF0646"/>
    <w:rsid w:val="00EF4789"/>
    <w:rsid w:val="00EF5CE9"/>
    <w:rsid w:val="00EF7116"/>
    <w:rsid w:val="00EF71AE"/>
    <w:rsid w:val="00F0085B"/>
    <w:rsid w:val="00F00941"/>
    <w:rsid w:val="00F00AB5"/>
    <w:rsid w:val="00F05ED7"/>
    <w:rsid w:val="00F06C38"/>
    <w:rsid w:val="00F070EB"/>
    <w:rsid w:val="00F07A8E"/>
    <w:rsid w:val="00F10F9E"/>
    <w:rsid w:val="00F1124C"/>
    <w:rsid w:val="00F125A5"/>
    <w:rsid w:val="00F14E7A"/>
    <w:rsid w:val="00F1734B"/>
    <w:rsid w:val="00F255F8"/>
    <w:rsid w:val="00F25E3B"/>
    <w:rsid w:val="00F27761"/>
    <w:rsid w:val="00F3104E"/>
    <w:rsid w:val="00F3135C"/>
    <w:rsid w:val="00F31824"/>
    <w:rsid w:val="00F32B2B"/>
    <w:rsid w:val="00F34099"/>
    <w:rsid w:val="00F351F9"/>
    <w:rsid w:val="00F3778B"/>
    <w:rsid w:val="00F43F7B"/>
    <w:rsid w:val="00F457EA"/>
    <w:rsid w:val="00F464A9"/>
    <w:rsid w:val="00F5683B"/>
    <w:rsid w:val="00F56C12"/>
    <w:rsid w:val="00F601EF"/>
    <w:rsid w:val="00F643E5"/>
    <w:rsid w:val="00F67AFB"/>
    <w:rsid w:val="00F70E34"/>
    <w:rsid w:val="00F7651B"/>
    <w:rsid w:val="00F8317E"/>
    <w:rsid w:val="00F95777"/>
    <w:rsid w:val="00F970C7"/>
    <w:rsid w:val="00FA0387"/>
    <w:rsid w:val="00FA638A"/>
    <w:rsid w:val="00FA7EF5"/>
    <w:rsid w:val="00FB0F93"/>
    <w:rsid w:val="00FB131B"/>
    <w:rsid w:val="00FB6A1D"/>
    <w:rsid w:val="00FC096E"/>
    <w:rsid w:val="00FC12B9"/>
    <w:rsid w:val="00FC249F"/>
    <w:rsid w:val="00FC4D18"/>
    <w:rsid w:val="00FC59A6"/>
    <w:rsid w:val="00FC6F2C"/>
    <w:rsid w:val="00FD0A35"/>
    <w:rsid w:val="00FD6019"/>
    <w:rsid w:val="00FE14A6"/>
    <w:rsid w:val="00FE3657"/>
    <w:rsid w:val="00FE5E91"/>
    <w:rsid w:val="00FF14F6"/>
    <w:rsid w:val="00FF300F"/>
    <w:rsid w:val="00FF4610"/>
    <w:rsid w:val="00FF48C8"/>
    <w:rsid w:val="00FF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962D"/>
  <w15:chartTrackingRefBased/>
  <w15:docId w15:val="{033EBFF4-BA6E-4482-90D2-4561768D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D7"/>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6F0C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F0C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F0CD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F0CD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F0CD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CD7"/>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6F0CD7"/>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6F0CD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6F0CD7"/>
    <w:rPr>
      <w:rFonts w:asciiTheme="majorHAnsi" w:eastAsiaTheme="majorEastAsia" w:hAnsiTheme="majorHAnsi" w:cstheme="majorBidi"/>
      <w:i/>
      <w:iCs/>
      <w:color w:val="2F5496" w:themeColor="accent1" w:themeShade="BF"/>
      <w:kern w:val="0"/>
      <w:sz w:val="20"/>
      <w:szCs w:val="20"/>
      <w14:ligatures w14:val="none"/>
    </w:rPr>
  </w:style>
  <w:style w:type="character" w:customStyle="1" w:styleId="Heading5Char">
    <w:name w:val="Heading 5 Char"/>
    <w:basedOn w:val="DefaultParagraphFont"/>
    <w:link w:val="Heading5"/>
    <w:uiPriority w:val="9"/>
    <w:semiHidden/>
    <w:rsid w:val="006F0CD7"/>
    <w:rPr>
      <w:rFonts w:asciiTheme="majorHAnsi" w:eastAsiaTheme="majorEastAsia" w:hAnsiTheme="majorHAnsi" w:cstheme="majorBidi"/>
      <w:color w:val="2F5496" w:themeColor="accent1" w:themeShade="BF"/>
      <w:kern w:val="0"/>
      <w:sz w:val="20"/>
      <w:szCs w:val="20"/>
      <w14:ligatures w14:val="none"/>
    </w:rPr>
  </w:style>
  <w:style w:type="paragraph" w:styleId="ListParagraph">
    <w:name w:val="List Paragraph"/>
    <w:basedOn w:val="Normal"/>
    <w:link w:val="ListParagraphChar"/>
    <w:uiPriority w:val="34"/>
    <w:qFormat/>
    <w:rsid w:val="006F0CD7"/>
    <w:pPr>
      <w:ind w:left="720"/>
    </w:pPr>
  </w:style>
  <w:style w:type="paragraph" w:styleId="Header">
    <w:name w:val="header"/>
    <w:basedOn w:val="Normal"/>
    <w:link w:val="HeaderChar"/>
    <w:uiPriority w:val="99"/>
    <w:unhideWhenUsed/>
    <w:rsid w:val="006F0CD7"/>
    <w:pPr>
      <w:tabs>
        <w:tab w:val="center" w:pos="4680"/>
        <w:tab w:val="right" w:pos="9360"/>
      </w:tabs>
    </w:pPr>
  </w:style>
  <w:style w:type="character" w:customStyle="1" w:styleId="HeaderChar">
    <w:name w:val="Header Char"/>
    <w:basedOn w:val="DefaultParagraphFont"/>
    <w:link w:val="Header"/>
    <w:uiPriority w:val="99"/>
    <w:rsid w:val="006F0CD7"/>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6F0CD7"/>
    <w:pPr>
      <w:tabs>
        <w:tab w:val="center" w:pos="4680"/>
        <w:tab w:val="right" w:pos="9360"/>
      </w:tabs>
    </w:pPr>
  </w:style>
  <w:style w:type="character" w:customStyle="1" w:styleId="FooterChar">
    <w:name w:val="Footer Char"/>
    <w:basedOn w:val="DefaultParagraphFont"/>
    <w:link w:val="Footer"/>
    <w:uiPriority w:val="99"/>
    <w:rsid w:val="006F0CD7"/>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6F0CD7"/>
    <w:pPr>
      <w:spacing w:before="100" w:beforeAutospacing="1" w:after="100" w:afterAutospacing="1"/>
    </w:pPr>
    <w:rPr>
      <w:sz w:val="24"/>
      <w:szCs w:val="24"/>
    </w:rPr>
  </w:style>
  <w:style w:type="character" w:styleId="Emphasis">
    <w:name w:val="Emphasis"/>
    <w:basedOn w:val="DefaultParagraphFont"/>
    <w:uiPriority w:val="20"/>
    <w:qFormat/>
    <w:rsid w:val="006F0CD7"/>
    <w:rPr>
      <w:i/>
      <w:iCs/>
    </w:rPr>
  </w:style>
  <w:style w:type="character" w:styleId="Hyperlink">
    <w:name w:val="Hyperlink"/>
    <w:basedOn w:val="DefaultParagraphFont"/>
    <w:unhideWhenUsed/>
    <w:rsid w:val="006F0CD7"/>
    <w:rPr>
      <w:color w:val="0000FF"/>
      <w:u w:val="single"/>
    </w:rPr>
  </w:style>
  <w:style w:type="character" w:styleId="UnresolvedMention">
    <w:name w:val="Unresolved Mention"/>
    <w:basedOn w:val="DefaultParagraphFont"/>
    <w:uiPriority w:val="99"/>
    <w:semiHidden/>
    <w:unhideWhenUsed/>
    <w:rsid w:val="006F0CD7"/>
    <w:rPr>
      <w:color w:val="605E5C"/>
      <w:shd w:val="clear" w:color="auto" w:fill="E1DFDD"/>
    </w:rPr>
  </w:style>
  <w:style w:type="character" w:styleId="Strong">
    <w:name w:val="Strong"/>
    <w:basedOn w:val="DefaultParagraphFont"/>
    <w:uiPriority w:val="22"/>
    <w:qFormat/>
    <w:rsid w:val="006F0CD7"/>
    <w:rPr>
      <w:b/>
      <w:bCs/>
    </w:rPr>
  </w:style>
  <w:style w:type="paragraph" w:customStyle="1" w:styleId="css-axufdj">
    <w:name w:val="css-axufdj"/>
    <w:basedOn w:val="Normal"/>
    <w:rsid w:val="006F0CD7"/>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6F0CD7"/>
    <w:rPr>
      <w:color w:val="954F72" w:themeColor="followedHyperlink"/>
      <w:u w:val="single"/>
    </w:rPr>
  </w:style>
  <w:style w:type="paragraph" w:customStyle="1" w:styleId="m1453209379503502812css-4r7ord">
    <w:name w:val="m_1453209379503502812css-4r7ord"/>
    <w:basedOn w:val="Normal"/>
    <w:rsid w:val="006F0CD7"/>
    <w:pPr>
      <w:spacing w:before="100" w:beforeAutospacing="1" w:after="100" w:afterAutospacing="1"/>
    </w:pPr>
    <w:rPr>
      <w:sz w:val="24"/>
      <w:szCs w:val="24"/>
    </w:rPr>
  </w:style>
  <w:style w:type="character" w:customStyle="1" w:styleId="hgkelc">
    <w:name w:val="hgkelc"/>
    <w:basedOn w:val="DefaultParagraphFont"/>
    <w:rsid w:val="006F0CD7"/>
  </w:style>
  <w:style w:type="character" w:customStyle="1" w:styleId="ListParagraphChar">
    <w:name w:val="List Paragraph Char"/>
    <w:link w:val="ListParagraph"/>
    <w:uiPriority w:val="34"/>
    <w:locked/>
    <w:rsid w:val="006F0CD7"/>
    <w:rPr>
      <w:rFonts w:ascii="Times New Roman" w:eastAsia="Times New Roman" w:hAnsi="Times New Roman" w:cs="Times New Roman"/>
      <w:kern w:val="0"/>
      <w:sz w:val="20"/>
      <w:szCs w:val="20"/>
      <w14:ligatures w14:val="none"/>
    </w:rPr>
  </w:style>
  <w:style w:type="paragraph" w:customStyle="1" w:styleId="attribution">
    <w:name w:val="attribution"/>
    <w:basedOn w:val="Normal"/>
    <w:rsid w:val="006F0CD7"/>
    <w:pPr>
      <w:spacing w:before="100" w:beforeAutospacing="1" w:after="100" w:afterAutospacing="1"/>
    </w:pPr>
    <w:rPr>
      <w:sz w:val="24"/>
      <w:szCs w:val="24"/>
    </w:rPr>
  </w:style>
  <w:style w:type="paragraph" w:customStyle="1" w:styleId="css-1piv1iz">
    <w:name w:val="css-1piv1iz"/>
    <w:basedOn w:val="Normal"/>
    <w:rsid w:val="006F0CD7"/>
    <w:pPr>
      <w:spacing w:before="100" w:beforeAutospacing="1" w:after="100" w:afterAutospacing="1"/>
    </w:pPr>
    <w:rPr>
      <w:sz w:val="24"/>
      <w:szCs w:val="24"/>
    </w:rPr>
  </w:style>
  <w:style w:type="character" w:customStyle="1" w:styleId="markedcontent">
    <w:name w:val="markedcontent"/>
    <w:basedOn w:val="DefaultParagraphFont"/>
    <w:rsid w:val="006F0CD7"/>
  </w:style>
  <w:style w:type="paragraph" w:styleId="EndnoteText">
    <w:name w:val="endnote text"/>
    <w:basedOn w:val="Normal"/>
    <w:link w:val="EndnoteTextChar"/>
    <w:uiPriority w:val="99"/>
    <w:semiHidden/>
    <w:unhideWhenUsed/>
    <w:rsid w:val="006F0CD7"/>
  </w:style>
  <w:style w:type="character" w:customStyle="1" w:styleId="EndnoteTextChar">
    <w:name w:val="Endnote Text Char"/>
    <w:basedOn w:val="DefaultParagraphFont"/>
    <w:link w:val="EndnoteText"/>
    <w:uiPriority w:val="99"/>
    <w:semiHidden/>
    <w:rsid w:val="006F0CD7"/>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6F0CD7"/>
    <w:rPr>
      <w:vertAlign w:val="superscript"/>
    </w:rPr>
  </w:style>
  <w:style w:type="paragraph" w:customStyle="1" w:styleId="newsletter">
    <w:name w:val="newsletter"/>
    <w:basedOn w:val="Normal"/>
    <w:rsid w:val="006F0CD7"/>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6F0CD7"/>
    <w:rPr>
      <w:sz w:val="16"/>
      <w:szCs w:val="16"/>
    </w:rPr>
  </w:style>
  <w:style w:type="paragraph" w:styleId="CommentText">
    <w:name w:val="annotation text"/>
    <w:basedOn w:val="Normal"/>
    <w:link w:val="CommentTextChar"/>
    <w:uiPriority w:val="99"/>
    <w:semiHidden/>
    <w:unhideWhenUsed/>
    <w:rsid w:val="006F0CD7"/>
  </w:style>
  <w:style w:type="character" w:customStyle="1" w:styleId="CommentTextChar">
    <w:name w:val="Comment Text Char"/>
    <w:basedOn w:val="DefaultParagraphFont"/>
    <w:link w:val="CommentText"/>
    <w:uiPriority w:val="99"/>
    <w:semiHidden/>
    <w:rsid w:val="006F0CD7"/>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F0CD7"/>
    <w:rPr>
      <w:b/>
      <w:bCs/>
    </w:rPr>
  </w:style>
  <w:style w:type="character" w:customStyle="1" w:styleId="CommentSubjectChar">
    <w:name w:val="Comment Subject Char"/>
    <w:basedOn w:val="CommentTextChar"/>
    <w:link w:val="CommentSubject"/>
    <w:uiPriority w:val="99"/>
    <w:semiHidden/>
    <w:rsid w:val="006F0CD7"/>
    <w:rPr>
      <w:rFonts w:ascii="Times New Roman" w:eastAsia="Times New Roman" w:hAnsi="Times New Roman" w:cs="Times New Roman"/>
      <w:b/>
      <w:bCs/>
      <w:kern w:val="0"/>
      <w:sz w:val="20"/>
      <w:szCs w:val="20"/>
      <w14:ligatures w14:val="none"/>
    </w:rPr>
  </w:style>
  <w:style w:type="character" w:customStyle="1" w:styleId="apple-converted-space">
    <w:name w:val="apple-converted-space"/>
    <w:basedOn w:val="DefaultParagraphFont"/>
    <w:rsid w:val="006F0CD7"/>
  </w:style>
  <w:style w:type="paragraph" w:customStyle="1" w:styleId="font-copy">
    <w:name w:val="font-copy"/>
    <w:basedOn w:val="Normal"/>
    <w:rsid w:val="006F0CD7"/>
    <w:pPr>
      <w:spacing w:before="100" w:beforeAutospacing="1" w:after="100" w:afterAutospacing="1"/>
    </w:pPr>
    <w:rPr>
      <w:sz w:val="24"/>
      <w:szCs w:val="24"/>
    </w:rPr>
  </w:style>
  <w:style w:type="paragraph" w:customStyle="1" w:styleId="author">
    <w:name w:val="author"/>
    <w:basedOn w:val="Normal"/>
    <w:rsid w:val="006F0CD7"/>
    <w:pPr>
      <w:spacing w:before="100" w:beforeAutospacing="1" w:after="100" w:afterAutospacing="1"/>
    </w:pPr>
    <w:rPr>
      <w:sz w:val="24"/>
      <w:szCs w:val="24"/>
    </w:rPr>
  </w:style>
  <w:style w:type="paragraph" w:customStyle="1" w:styleId="prefix">
    <w:name w:val="prefix"/>
    <w:basedOn w:val="Normal"/>
    <w:rsid w:val="006F0CD7"/>
    <w:pPr>
      <w:spacing w:before="100" w:beforeAutospacing="1" w:after="100" w:afterAutospacing="1"/>
    </w:pPr>
    <w:rPr>
      <w:sz w:val="24"/>
      <w:szCs w:val="24"/>
    </w:rPr>
  </w:style>
  <w:style w:type="paragraph" w:customStyle="1" w:styleId="published-date">
    <w:name w:val="published-date"/>
    <w:basedOn w:val="Normal"/>
    <w:rsid w:val="006F0CD7"/>
    <w:pPr>
      <w:spacing w:before="100" w:beforeAutospacing="1" w:after="100" w:afterAutospacing="1"/>
    </w:pPr>
    <w:rPr>
      <w:sz w:val="24"/>
      <w:szCs w:val="24"/>
    </w:rPr>
  </w:style>
  <w:style w:type="paragraph" w:customStyle="1" w:styleId="prefade">
    <w:name w:val="prefade"/>
    <w:basedOn w:val="Normal"/>
    <w:rsid w:val="006F0CD7"/>
    <w:pPr>
      <w:spacing w:before="100" w:beforeAutospacing="1" w:after="100" w:afterAutospacing="1"/>
    </w:pPr>
    <w:rPr>
      <w:sz w:val="24"/>
      <w:szCs w:val="24"/>
    </w:rPr>
  </w:style>
  <w:style w:type="paragraph" w:customStyle="1" w:styleId="comp">
    <w:name w:val="comp"/>
    <w:basedOn w:val="Normal"/>
    <w:rsid w:val="006F0CD7"/>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6F0C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0CD7"/>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6F0C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0CD7"/>
    <w:rPr>
      <w:rFonts w:ascii="Arial" w:eastAsia="Times New Roman" w:hAnsi="Arial" w:cs="Arial"/>
      <w:vanish/>
      <w:kern w:val="0"/>
      <w:sz w:val="16"/>
      <w:szCs w:val="16"/>
      <w14:ligatures w14:val="none"/>
    </w:rPr>
  </w:style>
  <w:style w:type="paragraph" w:customStyle="1" w:styleId="comp1">
    <w:name w:val="comp1"/>
    <w:basedOn w:val="Normal"/>
    <w:rsid w:val="006F0CD7"/>
    <w:pPr>
      <w:spacing w:before="100" w:beforeAutospacing="1" w:after="100" w:afterAutospacing="1"/>
    </w:pPr>
    <w:rPr>
      <w:sz w:val="24"/>
      <w:szCs w:val="24"/>
    </w:rPr>
  </w:style>
  <w:style w:type="character" w:customStyle="1" w:styleId="linkwrapper">
    <w:name w:val="link__wrapper"/>
    <w:basedOn w:val="DefaultParagraphFont"/>
    <w:rsid w:val="006F0CD7"/>
  </w:style>
  <w:style w:type="paragraph" w:customStyle="1" w:styleId="comp2">
    <w:name w:val="comp2"/>
    <w:basedOn w:val="Normal"/>
    <w:rsid w:val="006F0CD7"/>
    <w:pPr>
      <w:spacing w:before="100" w:beforeAutospacing="1" w:after="100" w:afterAutospacing="1"/>
    </w:pPr>
    <w:rPr>
      <w:sz w:val="24"/>
      <w:szCs w:val="24"/>
    </w:rPr>
  </w:style>
  <w:style w:type="character" w:customStyle="1" w:styleId="mntl-sc-block-headingtext">
    <w:name w:val="mntl-sc-block-heading__text"/>
    <w:basedOn w:val="DefaultParagraphFont"/>
    <w:rsid w:val="006F0CD7"/>
  </w:style>
  <w:style w:type="character" w:customStyle="1" w:styleId="mntl-sc-block-subheadingtext">
    <w:name w:val="mntl-sc-block-subheading__text"/>
    <w:basedOn w:val="DefaultParagraphFont"/>
    <w:rsid w:val="006F0CD7"/>
  </w:style>
  <w:style w:type="character" w:customStyle="1" w:styleId="toolnumber">
    <w:name w:val="tool__number"/>
    <w:basedOn w:val="DefaultParagraphFont"/>
    <w:rsid w:val="006F0CD7"/>
  </w:style>
  <w:style w:type="paragraph" w:styleId="Revision">
    <w:name w:val="Revision"/>
    <w:hidden/>
    <w:uiPriority w:val="99"/>
    <w:semiHidden/>
    <w:rsid w:val="006F0CD7"/>
    <w:pPr>
      <w:spacing w:after="0" w:line="240" w:lineRule="auto"/>
    </w:pPr>
    <w:rPr>
      <w:rFonts w:ascii="Times New Roman" w:eastAsia="Times New Roman" w:hAnsi="Times New Roman" w:cs="Times New Roman"/>
      <w:kern w:val="0"/>
      <w:sz w:val="20"/>
      <w:szCs w:val="20"/>
      <w14:ligatures w14:val="none"/>
    </w:rPr>
  </w:style>
  <w:style w:type="paragraph" w:customStyle="1" w:styleId="pf0">
    <w:name w:val="pf0"/>
    <w:basedOn w:val="Normal"/>
    <w:rsid w:val="006F0CD7"/>
    <w:pPr>
      <w:spacing w:before="100" w:beforeAutospacing="1" w:after="100" w:afterAutospacing="1"/>
    </w:pPr>
    <w:rPr>
      <w:sz w:val="24"/>
      <w:szCs w:val="24"/>
    </w:rPr>
  </w:style>
  <w:style w:type="character" w:customStyle="1" w:styleId="cf01">
    <w:name w:val="cf01"/>
    <w:basedOn w:val="DefaultParagraphFont"/>
    <w:rsid w:val="006F0CD7"/>
    <w:rPr>
      <w:rFonts w:ascii="Segoe UI" w:hAnsi="Segoe UI" w:cs="Segoe UI" w:hint="default"/>
      <w:sz w:val="18"/>
      <w:szCs w:val="18"/>
    </w:rPr>
  </w:style>
  <w:style w:type="character" w:customStyle="1" w:styleId="cf11">
    <w:name w:val="cf11"/>
    <w:basedOn w:val="DefaultParagraphFont"/>
    <w:rsid w:val="006F0C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1197">
      <w:bodyDiv w:val="1"/>
      <w:marLeft w:val="0"/>
      <w:marRight w:val="0"/>
      <w:marTop w:val="0"/>
      <w:marBottom w:val="0"/>
      <w:divBdr>
        <w:top w:val="none" w:sz="0" w:space="0" w:color="auto"/>
        <w:left w:val="none" w:sz="0" w:space="0" w:color="auto"/>
        <w:bottom w:val="none" w:sz="0" w:space="0" w:color="auto"/>
        <w:right w:val="none" w:sz="0" w:space="0" w:color="auto"/>
      </w:divBdr>
    </w:div>
    <w:div w:id="709887106">
      <w:bodyDiv w:val="1"/>
      <w:marLeft w:val="0"/>
      <w:marRight w:val="0"/>
      <w:marTop w:val="0"/>
      <w:marBottom w:val="0"/>
      <w:divBdr>
        <w:top w:val="none" w:sz="0" w:space="0" w:color="auto"/>
        <w:left w:val="none" w:sz="0" w:space="0" w:color="auto"/>
        <w:bottom w:val="none" w:sz="0" w:space="0" w:color="auto"/>
        <w:right w:val="none" w:sz="0" w:space="0" w:color="auto"/>
      </w:divBdr>
    </w:div>
    <w:div w:id="944969561">
      <w:bodyDiv w:val="1"/>
      <w:marLeft w:val="0"/>
      <w:marRight w:val="0"/>
      <w:marTop w:val="0"/>
      <w:marBottom w:val="0"/>
      <w:divBdr>
        <w:top w:val="none" w:sz="0" w:space="0" w:color="auto"/>
        <w:left w:val="none" w:sz="0" w:space="0" w:color="auto"/>
        <w:bottom w:val="none" w:sz="0" w:space="0" w:color="auto"/>
        <w:right w:val="none" w:sz="0" w:space="0" w:color="auto"/>
      </w:divBdr>
    </w:div>
    <w:div w:id="1018772084">
      <w:bodyDiv w:val="1"/>
      <w:marLeft w:val="0"/>
      <w:marRight w:val="0"/>
      <w:marTop w:val="0"/>
      <w:marBottom w:val="0"/>
      <w:divBdr>
        <w:top w:val="none" w:sz="0" w:space="0" w:color="auto"/>
        <w:left w:val="none" w:sz="0" w:space="0" w:color="auto"/>
        <w:bottom w:val="none" w:sz="0" w:space="0" w:color="auto"/>
        <w:right w:val="none" w:sz="0" w:space="0" w:color="auto"/>
      </w:divBdr>
    </w:div>
    <w:div w:id="1447889425">
      <w:bodyDiv w:val="1"/>
      <w:marLeft w:val="0"/>
      <w:marRight w:val="0"/>
      <w:marTop w:val="0"/>
      <w:marBottom w:val="0"/>
      <w:divBdr>
        <w:top w:val="none" w:sz="0" w:space="0" w:color="auto"/>
        <w:left w:val="none" w:sz="0" w:space="0" w:color="auto"/>
        <w:bottom w:val="none" w:sz="0" w:space="0" w:color="auto"/>
        <w:right w:val="none" w:sz="0" w:space="0" w:color="auto"/>
      </w:divBdr>
    </w:div>
    <w:div w:id="1633711224">
      <w:bodyDiv w:val="1"/>
      <w:marLeft w:val="0"/>
      <w:marRight w:val="0"/>
      <w:marTop w:val="0"/>
      <w:marBottom w:val="0"/>
      <w:divBdr>
        <w:top w:val="none" w:sz="0" w:space="0" w:color="auto"/>
        <w:left w:val="none" w:sz="0" w:space="0" w:color="auto"/>
        <w:bottom w:val="none" w:sz="0" w:space="0" w:color="auto"/>
        <w:right w:val="none" w:sz="0" w:space="0" w:color="auto"/>
      </w:divBdr>
    </w:div>
    <w:div w:id="1786925557">
      <w:bodyDiv w:val="1"/>
      <w:marLeft w:val="0"/>
      <w:marRight w:val="0"/>
      <w:marTop w:val="0"/>
      <w:marBottom w:val="0"/>
      <w:divBdr>
        <w:top w:val="none" w:sz="0" w:space="0" w:color="auto"/>
        <w:left w:val="none" w:sz="0" w:space="0" w:color="auto"/>
        <w:bottom w:val="none" w:sz="0" w:space="0" w:color="auto"/>
        <w:right w:val="none" w:sz="0" w:space="0" w:color="auto"/>
      </w:divBdr>
    </w:div>
    <w:div w:id="1895582878">
      <w:bodyDiv w:val="1"/>
      <w:marLeft w:val="0"/>
      <w:marRight w:val="0"/>
      <w:marTop w:val="0"/>
      <w:marBottom w:val="0"/>
      <w:divBdr>
        <w:top w:val="none" w:sz="0" w:space="0" w:color="auto"/>
        <w:left w:val="none" w:sz="0" w:space="0" w:color="auto"/>
        <w:bottom w:val="none" w:sz="0" w:space="0" w:color="auto"/>
        <w:right w:val="none" w:sz="0" w:space="0" w:color="auto"/>
      </w:divBdr>
    </w:div>
    <w:div w:id="20208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PalnmerOnline.com" TargetMode="External"/><Relationship Id="rId13" Type="http://schemas.openxmlformats.org/officeDocument/2006/relationships/hyperlink" Target="http://theconversationproject.org" TargetMode="External"/><Relationship Id="rId18" Type="http://schemas.openxmlformats.org/officeDocument/2006/relationships/hyperlink" Target="mailto:christopher.n.palmer@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hristopher.n.palmer@gmail.com" TargetMode="External"/><Relationship Id="rId12" Type="http://schemas.openxmlformats.org/officeDocument/2006/relationships/hyperlink" Target="http://compassionandchoices.org" TargetMode="External"/><Relationship Id="rId17" Type="http://schemas.openxmlformats.org/officeDocument/2006/relationships/hyperlink" Target="https://www.compassionandchoices.org/dementia-values-tool" TargetMode="External"/><Relationship Id="rId2" Type="http://schemas.openxmlformats.org/officeDocument/2006/relationships/styles" Target="styles.xml"/><Relationship Id="rId16" Type="http://schemas.openxmlformats.org/officeDocument/2006/relationships/hyperlink" Target="https://polst.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rp.org" TargetMode="External"/><Relationship Id="rId5" Type="http://schemas.openxmlformats.org/officeDocument/2006/relationships/footnotes" Target="footnotes.xml"/><Relationship Id="rId15" Type="http://schemas.openxmlformats.org/officeDocument/2006/relationships/hyperlink" Target="https://www.umms.org/bwmc/patients-visitors/for-patients/advance-directive-molst" TargetMode="External"/><Relationship Id="rId10" Type="http://schemas.openxmlformats.org/officeDocument/2006/relationships/hyperlink" Target="http://mydirectives.com" TargetMode="External"/><Relationship Id="rId19" Type="http://schemas.openxmlformats.org/officeDocument/2006/relationships/hyperlink" Target="http://www.ChrisPalmerOnline.com" TargetMode="External"/><Relationship Id="rId4" Type="http://schemas.openxmlformats.org/officeDocument/2006/relationships/webSettings" Target="webSettings.xml"/><Relationship Id="rId9" Type="http://schemas.openxmlformats.org/officeDocument/2006/relationships/hyperlink" Target="https://www.marylandattorneygeneral.gov/Pages/HealthPolicy/AdvanceDirectives.aspx" TargetMode="External"/><Relationship Id="rId14" Type="http://schemas.openxmlformats.org/officeDocument/2006/relationships/hyperlink" Target="https://finalexitnetwork.org/advance-directives-for-dement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2341</TotalTime>
  <Pages>6</Pages>
  <Words>2511</Words>
  <Characters>14318</Characters>
  <Application>Microsoft Office Word</Application>
  <DocSecurity>0</DocSecurity>
  <Lines>119</Lines>
  <Paragraphs>33</Paragraphs>
  <ScaleCrop>false</ScaleCrop>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903</cp:revision>
  <cp:lastPrinted>2024-03-01T04:29:00Z</cp:lastPrinted>
  <dcterms:created xsi:type="dcterms:W3CDTF">2024-01-27T17:47:00Z</dcterms:created>
  <dcterms:modified xsi:type="dcterms:W3CDTF">2024-03-01T04:29:00Z</dcterms:modified>
</cp:coreProperties>
</file>